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33163" w:rsidRPr="008938A8" w:rsidRDefault="008938A8" w:rsidP="00144AFC">
      <w:pPr>
        <w:numPr>
          <w:ilvl w:val="1"/>
          <w:numId w:val="2"/>
        </w:numPr>
        <w:shd w:val="clear" w:color="auto" w:fill="FFFFFF"/>
        <w:spacing w:before="100" w:beforeAutospacing="1" w:after="360" w:afterAutospacing="1" w:line="240" w:lineRule="auto"/>
        <w:ind w:left="720"/>
        <w:outlineLvl w:val="0"/>
        <w:rPr>
          <w:rFonts w:ascii="Times New Roman" w:eastAsia="Times New Roman" w:hAnsi="Times New Roman" w:cs="Times New Roman"/>
          <w:b/>
          <w:bCs/>
          <w:color w:val="000000"/>
          <w:kern w:val="36"/>
          <w:sz w:val="28"/>
          <w:szCs w:val="28"/>
          <w:lang w:eastAsia="ru-RU"/>
        </w:rPr>
      </w:pPr>
      <w:r w:rsidRPr="008938A8">
        <w:fldChar w:fldCharType="begin"/>
      </w:r>
      <w:r w:rsidRPr="008938A8">
        <w:instrText xml:space="preserve"> HYPERLINK "https://biomolecula.ru/authors/3718" </w:instrText>
      </w:r>
      <w:r w:rsidRPr="008938A8">
        <w:fldChar w:fldCharType="separate"/>
      </w:r>
      <w:r w:rsidRPr="008938A8">
        <w:rPr>
          <w:rFonts w:ascii="Times New Roman" w:eastAsia="Times New Roman" w:hAnsi="Times New Roman" w:cs="Times New Roman"/>
          <w:b/>
          <w:bCs/>
          <w:noProof/>
          <w:sz w:val="28"/>
          <w:szCs w:val="28"/>
          <w:lang w:eastAsia="ru-RU"/>
        </w:rPr>
        <mc:AlternateContent>
          <mc:Choice Requires="wps">
            <w:drawing>
              <wp:inline distT="0" distB="0" distL="0" distR="0" wp14:anchorId="7A5E8D20" wp14:editId="1858F000">
                <wp:extent cx="285750" cy="285750"/>
                <wp:effectExtent l="0" t="0" r="0" b="0"/>
                <wp:docPr id="7" name="Прямоугольник 7" descr="Павел  Елизарье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E325A" id="Прямоугольник 7" o:spid="_x0000_s1026" alt="Павел  Елизарьев" href="https://biomolecula.ru/authors/3718"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" o:button="t" filled="f" stroked="f">
                <v:fill o:detectmouseclick="t"/>
                <o:lock v:ext="edit" aspectratio="t"/>
                <w10:anchorlock/>
              </v:rect>
            </w:pict>
          </mc:Fallback>
        </mc:AlternateContent>
      </w:r>
      <w:r w:rsidRPr="008938A8">
        <w:rPr>
          <w:rFonts w:ascii="Times New Roman" w:eastAsia="Times New Roman" w:hAnsi="Times New Roman" w:cs="Times New Roman"/>
          <w:b/>
          <w:bCs/>
          <w:sz w:val="28"/>
          <w:szCs w:val="28"/>
          <w:u w:val="single"/>
          <w:lang w:eastAsia="ru-RU"/>
        </w:rPr>
        <w:t>Павел Елизарьев</w:t>
      </w:r>
      <w:r w:rsidRPr="008938A8">
        <w:rPr>
          <w:rFonts w:ascii="Times New Roman" w:eastAsia="Times New Roman" w:hAnsi="Times New Roman" w:cs="Times New Roman"/>
          <w:b/>
          <w:bCs/>
          <w:sz w:val="28"/>
          <w:szCs w:val="28"/>
          <w:u w:val="single"/>
          <w:lang w:eastAsia="ru-RU"/>
        </w:rPr>
        <w:fldChar w:fldCharType="end"/>
      </w:r>
      <w:r w:rsidRPr="008938A8">
        <w:rPr>
          <w:rFonts w:ascii="Times New Roman" w:eastAsia="Times New Roman" w:hAnsi="Times New Roman" w:cs="Times New Roman"/>
          <w:b/>
          <w:bCs/>
          <w:sz w:val="28"/>
          <w:szCs w:val="28"/>
          <w:u w:val="single"/>
          <w:lang w:eastAsia="ru-RU"/>
        </w:rPr>
        <w:t xml:space="preserve">. </w:t>
      </w:r>
      <w:r w:rsidR="00D33163" w:rsidRPr="008938A8">
        <w:rPr>
          <w:rFonts w:ascii="Times New Roman" w:eastAsia="Times New Roman" w:hAnsi="Times New Roman" w:cs="Times New Roman"/>
          <w:b/>
          <w:bCs/>
          <w:color w:val="000000"/>
          <w:kern w:val="36"/>
          <w:sz w:val="28"/>
          <w:szCs w:val="28"/>
          <w:lang w:eastAsia="ru-RU"/>
        </w:rPr>
        <w:t>Гены, от которых вырастают крылья. И ноги. И всё остальное</w:t>
      </w:r>
    </w:p>
    <w:p w:rsidR="00D33163" w:rsidRPr="00D33163" w:rsidRDefault="00D33163" w:rsidP="00D33163">
      <w:pPr>
        <w:spacing w:after="0" w:line="240" w:lineRule="auto"/>
        <w:rPr>
          <w:rFonts w:ascii="Times New Roman" w:eastAsia="Times New Roman" w:hAnsi="Times New Roman" w:cs="Times New Roman"/>
          <w:sz w:val="28"/>
          <w:szCs w:val="28"/>
          <w:lang w:eastAsia="ru-RU"/>
        </w:rPr>
      </w:pPr>
      <w:r w:rsidRPr="00D114D3">
        <w:rPr>
          <w:rFonts w:ascii="Times New Roman" w:eastAsia="Times New Roman" w:hAnsi="Times New Roman" w:cs="Times New Roman"/>
          <w:noProof/>
          <w:sz w:val="28"/>
          <w:szCs w:val="28"/>
          <w:lang w:eastAsia="ru-RU"/>
        </w:rPr>
        <w:drawing>
          <wp:inline distT="0" distB="0" distL="0" distR="0">
            <wp:extent cx="5902767" cy="1962150"/>
            <wp:effectExtent l="0" t="0" r="3175" b="0"/>
            <wp:docPr id="8" name="Рисунок 8" descr="https://biomolecula.ru/media/cache/3d/69/3d6988136ba97e9497af6c1512399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omolecula.ru/media/cache/3d/69/3d6988136ba97e9497af6c151239942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3818" cy="1965823"/>
                    </a:xfrm>
                    <a:prstGeom prst="rect">
                      <a:avLst/>
                    </a:prstGeom>
                    <a:noFill/>
                    <a:ln>
                      <a:noFill/>
                    </a:ln>
                  </pic:spPr>
                </pic:pic>
              </a:graphicData>
            </a:graphic>
          </wp:inline>
        </w:drawing>
      </w:r>
      <w:r w:rsidR="008938A8" w:rsidRPr="00D33163">
        <w:rPr>
          <w:rFonts w:ascii="Times New Roman" w:eastAsia="Times New Roman" w:hAnsi="Times New Roman" w:cs="Times New Roman"/>
          <w:sz w:val="28"/>
          <w:szCs w:val="28"/>
          <w:lang w:eastAsia="ru-RU"/>
        </w:rPr>
        <w:t xml:space="preserve"> </w:t>
      </w:r>
    </w:p>
    <w:p w:rsidR="00D33163" w:rsidRPr="00D33163" w:rsidRDefault="00D33163" w:rsidP="00D33163">
      <w:pPr>
        <w:spacing w:after="150" w:line="240" w:lineRule="auto"/>
        <w:rPr>
          <w:rFonts w:ascii="Times New Roman" w:eastAsia="Times New Roman" w:hAnsi="Times New Roman" w:cs="Times New Roman"/>
          <w:i/>
          <w:iCs/>
          <w:sz w:val="28"/>
          <w:szCs w:val="28"/>
          <w:lang w:eastAsia="ru-RU"/>
        </w:rPr>
      </w:pPr>
      <w:r w:rsidRPr="00D114D3">
        <w:rPr>
          <w:rFonts w:ascii="Times New Roman" w:eastAsia="Times New Roman" w:hAnsi="Times New Roman" w:cs="Times New Roman"/>
          <w:b/>
          <w:bCs/>
          <w:sz w:val="28"/>
          <w:szCs w:val="28"/>
          <w:lang w:eastAsia="ru-RU"/>
        </w:rPr>
        <w:t>Работа генов определяет то, как устроено тело любого животного.</w:t>
      </w:r>
      <w:r w:rsidRPr="00D33163">
        <w:rPr>
          <w:rFonts w:ascii="Times New Roman" w:eastAsia="Times New Roman" w:hAnsi="Times New Roman" w:cs="Times New Roman"/>
          <w:sz w:val="28"/>
          <w:szCs w:val="28"/>
          <w:lang w:eastAsia="ru-RU"/>
        </w:rPr>
        <w:t> Даже одиночная мутация может иметь выразительный эффект. Сверху — плодовая мушка дикого типа, снизу — мутант с нарушенной работой одного-единственного гена </w:t>
      </w:r>
      <w:proofErr w:type="spellStart"/>
      <w:r w:rsidRPr="00D114D3">
        <w:rPr>
          <w:rFonts w:ascii="Times New Roman" w:eastAsia="Times New Roman" w:hAnsi="Times New Roman" w:cs="Times New Roman"/>
          <w:i/>
          <w:iCs/>
          <w:sz w:val="28"/>
          <w:szCs w:val="28"/>
          <w:lang w:eastAsia="ru-RU"/>
        </w:rPr>
        <w:t>Ubx</w:t>
      </w:r>
      <w:proofErr w:type="spellEnd"/>
      <w:r w:rsidRPr="00D33163">
        <w:rPr>
          <w:rFonts w:ascii="Times New Roman" w:eastAsia="Times New Roman" w:hAnsi="Times New Roman" w:cs="Times New Roman"/>
          <w:sz w:val="28"/>
          <w:szCs w:val="28"/>
          <w:lang w:eastAsia="ru-RU"/>
        </w:rPr>
        <w:t>.</w:t>
      </w:r>
      <w:hyperlink r:id="rId7" w:anchor="source-1" w:history="1">
        <w:r w:rsidRPr="00D114D3">
          <w:rPr>
            <w:rFonts w:ascii="Times New Roman" w:eastAsia="Times New Roman" w:hAnsi="Times New Roman" w:cs="Times New Roman"/>
            <w:i/>
            <w:iCs/>
            <w:color w:val="1E40A3"/>
            <w:sz w:val="28"/>
            <w:szCs w:val="28"/>
            <w:u w:val="single"/>
            <w:lang w:eastAsia="ru-RU"/>
          </w:rPr>
          <w:t>[1]</w:t>
        </w:r>
      </w:hyperlink>
    </w:p>
    <w:p w:rsidR="00D33163" w:rsidRPr="008938A8" w:rsidRDefault="008938A8" w:rsidP="008938A8">
      <w:pPr>
        <w:shd w:val="clear" w:color="auto" w:fill="FFFFFF"/>
        <w:spacing w:before="100" w:beforeAutospacing="1" w:after="100" w:afterAutospacing="1" w:line="450" w:lineRule="atLeast"/>
        <w:jc w:val="both"/>
        <w:outlineLvl w:val="5"/>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aps/>
          <w:color w:val="A8A8A8"/>
          <w:sz w:val="28"/>
          <w:szCs w:val="28"/>
          <w:lang w:eastAsia="ru-RU"/>
        </w:rPr>
        <w:t xml:space="preserve">        </w:t>
      </w:r>
      <w:r w:rsidR="00D33163" w:rsidRPr="008938A8">
        <w:rPr>
          <w:rFonts w:ascii="Times New Roman" w:eastAsia="Times New Roman" w:hAnsi="Times New Roman" w:cs="Times New Roman"/>
          <w:color w:val="111111"/>
          <w:sz w:val="28"/>
          <w:szCs w:val="28"/>
          <w:lang w:eastAsia="ru-RU"/>
        </w:rPr>
        <w:t xml:space="preserve"> У каждого многоклеточного животного есть его многоклеточное, особенное тело. Любую муху мы можем отличить от слона. Это легко, ведь их тела соответствуют определённому плану строения. Для мухи это шесть лап, крылья, сегменты тела, например. У слона лап меньше и крыльев нет. Но как этот особенный план записан в слоне и мухе? Если задуматься, то он должен быть уже в первой клетке, из которой разовьётся организм. И, конечно, он записан в геноме этой первой клетки. В виде генов и </w:t>
      </w:r>
      <w:proofErr w:type="spellStart"/>
      <w:r w:rsidR="00D33163" w:rsidRPr="008938A8">
        <w:rPr>
          <w:rFonts w:ascii="Times New Roman" w:eastAsia="Times New Roman" w:hAnsi="Times New Roman" w:cs="Times New Roman"/>
          <w:color w:val="111111"/>
          <w:sz w:val="28"/>
          <w:szCs w:val="28"/>
          <w:lang w:eastAsia="ru-RU"/>
        </w:rPr>
        <w:t>межгенных</w:t>
      </w:r>
      <w:proofErr w:type="spellEnd"/>
      <w:r w:rsidR="00D33163" w:rsidRPr="008938A8">
        <w:rPr>
          <w:rFonts w:ascii="Times New Roman" w:eastAsia="Times New Roman" w:hAnsi="Times New Roman" w:cs="Times New Roman"/>
          <w:color w:val="111111"/>
          <w:sz w:val="28"/>
          <w:szCs w:val="28"/>
          <w:lang w:eastAsia="ru-RU"/>
        </w:rPr>
        <w:t xml:space="preserve"> регуляторных участков. О них и пойдёт речь. Так можно ли сделать из мухи слона?</w:t>
      </w:r>
    </w:p>
    <w:p w:rsidR="00D33163" w:rsidRPr="00D33163" w:rsidRDefault="00D33163" w:rsidP="00D114D3">
      <w:pPr>
        <w:shd w:val="clear" w:color="auto" w:fill="FFFFFF"/>
        <w:spacing w:before="480" w:after="156" w:line="450" w:lineRule="atLeast"/>
        <w:jc w:val="both"/>
        <w:outlineLvl w:val="1"/>
        <w:rPr>
          <w:rFonts w:ascii="Times New Roman" w:eastAsia="Times New Roman" w:hAnsi="Times New Roman" w:cs="Times New Roman"/>
          <w:b/>
          <w:bCs/>
          <w:color w:val="656E6E"/>
          <w:sz w:val="28"/>
          <w:szCs w:val="28"/>
          <w:lang w:eastAsia="ru-RU"/>
        </w:rPr>
      </w:pPr>
      <w:r w:rsidRPr="00D33163">
        <w:rPr>
          <w:rFonts w:ascii="Times New Roman" w:eastAsia="Times New Roman" w:hAnsi="Times New Roman" w:cs="Times New Roman"/>
          <w:b/>
          <w:bCs/>
          <w:color w:val="656E6E"/>
          <w:sz w:val="28"/>
          <w:szCs w:val="28"/>
          <w:lang w:eastAsia="ru-RU"/>
        </w:rPr>
        <w:t>Особенные гены для особенных задач</w:t>
      </w:r>
    </w:p>
    <w:p w:rsidR="00D33163" w:rsidRPr="00D33163" w:rsidRDefault="00D33163" w:rsidP="00D114D3">
      <w:pPr>
        <w:shd w:val="clear" w:color="auto" w:fill="FFFFFF"/>
        <w:spacing w:after="300" w:line="240" w:lineRule="auto"/>
        <w:jc w:val="both"/>
        <w:rPr>
          <w:rFonts w:ascii="Times New Roman" w:eastAsia="Times New Roman" w:hAnsi="Times New Roman" w:cs="Times New Roman"/>
          <w:color w:val="111111"/>
          <w:sz w:val="28"/>
          <w:szCs w:val="28"/>
          <w:lang w:eastAsia="ru-RU"/>
        </w:rPr>
      </w:pPr>
      <w:r w:rsidRPr="00D33163">
        <w:rPr>
          <w:rFonts w:ascii="Times New Roman" w:eastAsia="Times New Roman" w:hAnsi="Times New Roman" w:cs="Times New Roman"/>
          <w:color w:val="111111"/>
          <w:sz w:val="28"/>
          <w:szCs w:val="28"/>
          <w:lang w:eastAsia="ru-RU"/>
        </w:rPr>
        <w:t>Плодовая мушка очень часто используется в работе генетиков. Как следствие, для мухи известно впечатляющее количество нарушений в разных генах (мутаций). Мутации эти были выявлены в основном по изменению внешнего вида мухи. Например, есть гены, продукты которых — белки, синтезирующие красный пигмент в глазах насекомого. Благодаря им у плодовой мушки дикого типа глаза красные. Если мы один из таких генов отключим, глаза лишатся пигмента и мухи-мутанты будут белоглазыми. Повреждения разных генов могут вообще лишить муху глаз, щетинок или окраски тела. Но есть особенные мутации, эффект от которых намного более драматичен.</w:t>
      </w:r>
    </w:p>
    <w:p w:rsidR="00D33163" w:rsidRPr="00D33163" w:rsidRDefault="00D33163" w:rsidP="00D114D3">
      <w:pPr>
        <w:shd w:val="clear" w:color="auto" w:fill="FFFFFF"/>
        <w:spacing w:after="300" w:line="240" w:lineRule="auto"/>
        <w:jc w:val="both"/>
        <w:rPr>
          <w:rFonts w:ascii="Times New Roman" w:eastAsia="Times New Roman" w:hAnsi="Times New Roman" w:cs="Times New Roman"/>
          <w:color w:val="111111"/>
          <w:sz w:val="28"/>
          <w:szCs w:val="28"/>
          <w:lang w:eastAsia="ru-RU"/>
        </w:rPr>
      </w:pPr>
      <w:r w:rsidRPr="00D33163">
        <w:rPr>
          <w:rFonts w:ascii="Times New Roman" w:eastAsia="Times New Roman" w:hAnsi="Times New Roman" w:cs="Times New Roman"/>
          <w:color w:val="111111"/>
          <w:sz w:val="28"/>
          <w:szCs w:val="28"/>
          <w:lang w:eastAsia="ru-RU"/>
        </w:rPr>
        <w:t xml:space="preserve">В конце 40-х годов двадцатого века биологи увидели муху с ногами вместо антенн на голове (рис. 1). Ноги на голове — это уже не просто другой цвет </w:t>
      </w:r>
      <w:r w:rsidRPr="00D33163">
        <w:rPr>
          <w:rFonts w:ascii="Times New Roman" w:eastAsia="Times New Roman" w:hAnsi="Times New Roman" w:cs="Times New Roman"/>
          <w:color w:val="111111"/>
          <w:sz w:val="28"/>
          <w:szCs w:val="28"/>
          <w:lang w:eastAsia="ru-RU"/>
        </w:rPr>
        <w:lastRenderedPageBreak/>
        <w:t>глаз! Такое происшествие — это не «потеря чего-то», а «превращение одного в другое». Или ещё пример, с заглавной картинки к этой заметке. Мушиная грудь состоит их трёх сегментов, на втором из которых располагаются крылья. Известны мутанты, у которых третий сегмент груди превращён во второй, и муха имеет две пары крыльев. Вы не задумывались, как появились четырёхкрылые бабочки? Мутации, вызывающие превращение одних частей тела в другие, назвали </w:t>
      </w:r>
      <w:proofErr w:type="spellStart"/>
      <w:r w:rsidRPr="00D114D3">
        <w:rPr>
          <w:rFonts w:ascii="Times New Roman" w:eastAsia="Times New Roman" w:hAnsi="Times New Roman" w:cs="Times New Roman"/>
          <w:i/>
          <w:iCs/>
          <w:color w:val="111111"/>
          <w:sz w:val="28"/>
          <w:szCs w:val="28"/>
          <w:lang w:eastAsia="ru-RU"/>
        </w:rPr>
        <w:t>гомеозисными</w:t>
      </w:r>
      <w:proofErr w:type="spellEnd"/>
      <w:r w:rsidRPr="00D33163">
        <w:rPr>
          <w:rFonts w:ascii="Times New Roman" w:eastAsia="Times New Roman" w:hAnsi="Times New Roman" w:cs="Times New Roman"/>
          <w:color w:val="111111"/>
          <w:sz w:val="28"/>
          <w:szCs w:val="28"/>
          <w:lang w:eastAsia="ru-RU"/>
        </w:rPr>
        <w:t>. Положение любой мутации можно определить и выяснить, что она повредила. Были найдены гены, связанные с такими повреждениями. Их тоже назвали </w:t>
      </w:r>
      <w:proofErr w:type="spellStart"/>
      <w:r w:rsidRPr="00D33163">
        <w:rPr>
          <w:rFonts w:ascii="Times New Roman" w:eastAsia="Times New Roman" w:hAnsi="Times New Roman" w:cs="Times New Roman"/>
          <w:color w:val="111111"/>
          <w:sz w:val="28"/>
          <w:szCs w:val="28"/>
          <w:lang w:eastAsia="ru-RU"/>
        </w:rPr>
        <w:fldChar w:fldCharType="begin"/>
      </w:r>
      <w:r w:rsidRPr="00D33163">
        <w:rPr>
          <w:rFonts w:ascii="Times New Roman" w:eastAsia="Times New Roman" w:hAnsi="Times New Roman" w:cs="Times New Roman"/>
          <w:color w:val="111111"/>
          <w:sz w:val="28"/>
          <w:szCs w:val="28"/>
          <w:lang w:eastAsia="ru-RU"/>
        </w:rPr>
        <w:instrText xml:space="preserve"> HYPERLINK "http://ru.wikipedia.org/wiki/%D0%93%D0%BE%D0%BC%D0%B5%D0%BE%D0%B7%D0%B8%D1%81%D0%BD%D1%8B%D0%B5_%D0%B3%D0%B5%D0%BD%D1%8B" \t "_blank" </w:instrText>
      </w:r>
      <w:r w:rsidRPr="00D33163">
        <w:rPr>
          <w:rFonts w:ascii="Times New Roman" w:eastAsia="Times New Roman" w:hAnsi="Times New Roman" w:cs="Times New Roman"/>
          <w:color w:val="111111"/>
          <w:sz w:val="28"/>
          <w:szCs w:val="28"/>
          <w:lang w:eastAsia="ru-RU"/>
        </w:rPr>
        <w:fldChar w:fldCharType="separate"/>
      </w:r>
      <w:r w:rsidRPr="00D114D3">
        <w:rPr>
          <w:rFonts w:ascii="Times New Roman" w:eastAsia="Times New Roman" w:hAnsi="Times New Roman" w:cs="Times New Roman"/>
          <w:color w:val="1E40A3"/>
          <w:sz w:val="28"/>
          <w:szCs w:val="28"/>
          <w:u w:val="single"/>
          <w:lang w:eastAsia="ru-RU"/>
        </w:rPr>
        <w:t>гомеозисными</w:t>
      </w:r>
      <w:proofErr w:type="spellEnd"/>
      <w:r w:rsidRPr="00D33163">
        <w:rPr>
          <w:rFonts w:ascii="Times New Roman" w:eastAsia="Times New Roman" w:hAnsi="Times New Roman" w:cs="Times New Roman"/>
          <w:color w:val="111111"/>
          <w:sz w:val="28"/>
          <w:szCs w:val="28"/>
          <w:lang w:eastAsia="ru-RU"/>
        </w:rPr>
        <w:fldChar w:fldCharType="end"/>
      </w:r>
      <w:r w:rsidRPr="00D33163">
        <w:rPr>
          <w:rFonts w:ascii="Times New Roman" w:eastAsia="Times New Roman" w:hAnsi="Times New Roman" w:cs="Times New Roman"/>
          <w:color w:val="111111"/>
          <w:sz w:val="28"/>
          <w:szCs w:val="28"/>
          <w:lang w:eastAsia="ru-RU"/>
        </w:rPr>
        <w:t>.</w:t>
      </w:r>
    </w:p>
    <w:p w:rsidR="00D33163" w:rsidRPr="00D33163" w:rsidRDefault="00D33163" w:rsidP="00D33163">
      <w:pPr>
        <w:shd w:val="clear" w:color="auto" w:fill="F5F5F5"/>
        <w:spacing w:after="0" w:line="240" w:lineRule="auto"/>
        <w:rPr>
          <w:rFonts w:ascii="Times New Roman" w:eastAsia="Times New Roman" w:hAnsi="Times New Roman" w:cs="Times New Roman"/>
          <w:color w:val="111111"/>
          <w:sz w:val="28"/>
          <w:szCs w:val="28"/>
          <w:lang w:eastAsia="ru-RU"/>
        </w:rPr>
      </w:pPr>
      <w:r w:rsidRPr="00D114D3">
        <w:rPr>
          <w:rFonts w:ascii="Times New Roman" w:eastAsia="Times New Roman" w:hAnsi="Times New Roman" w:cs="Times New Roman"/>
          <w:noProof/>
          <w:color w:val="111111"/>
          <w:sz w:val="28"/>
          <w:szCs w:val="28"/>
          <w:lang w:eastAsia="ru-RU"/>
        </w:rPr>
        <w:drawing>
          <wp:inline distT="0" distB="0" distL="0" distR="0">
            <wp:extent cx="5924220" cy="3057525"/>
            <wp:effectExtent l="0" t="0" r="635" b="0"/>
            <wp:docPr id="3" name="Рисунок 3" descr="Голова плодовой мушки дикого типа и мутанта с нарушенной работой гена Antenna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лова плодовой мушки дикого типа и мутанта с нарушенной работой гена Antenna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288" cy="3062721"/>
                    </a:xfrm>
                    <a:prstGeom prst="rect">
                      <a:avLst/>
                    </a:prstGeom>
                    <a:noFill/>
                    <a:ln>
                      <a:noFill/>
                    </a:ln>
                  </pic:spPr>
                </pic:pic>
              </a:graphicData>
            </a:graphic>
          </wp:inline>
        </w:drawing>
      </w:r>
    </w:p>
    <w:p w:rsidR="00D33163" w:rsidRPr="00D33163" w:rsidRDefault="00D33163" w:rsidP="00D33163">
      <w:pPr>
        <w:shd w:val="clear" w:color="auto" w:fill="F5F5F5"/>
        <w:spacing w:after="300" w:line="240" w:lineRule="auto"/>
        <w:rPr>
          <w:rFonts w:ascii="Times New Roman" w:eastAsia="Times New Roman" w:hAnsi="Times New Roman" w:cs="Times New Roman"/>
          <w:color w:val="111111"/>
          <w:sz w:val="28"/>
          <w:szCs w:val="28"/>
          <w:lang w:eastAsia="ru-RU"/>
        </w:rPr>
      </w:pPr>
      <w:r w:rsidRPr="00D114D3">
        <w:rPr>
          <w:rFonts w:ascii="Times New Roman" w:eastAsia="Times New Roman" w:hAnsi="Times New Roman" w:cs="Times New Roman"/>
          <w:b/>
          <w:bCs/>
          <w:color w:val="111111"/>
          <w:sz w:val="28"/>
          <w:szCs w:val="28"/>
          <w:lang w:eastAsia="ru-RU"/>
        </w:rPr>
        <w:t>Рисунок 1. Голова плодовой мушки дикого типа и мутанта с нарушенной работой гена </w:t>
      </w:r>
      <w:proofErr w:type="spellStart"/>
      <w:r w:rsidRPr="00D114D3">
        <w:rPr>
          <w:rFonts w:ascii="Times New Roman" w:eastAsia="Times New Roman" w:hAnsi="Times New Roman" w:cs="Times New Roman"/>
          <w:b/>
          <w:bCs/>
          <w:i/>
          <w:iCs/>
          <w:color w:val="111111"/>
          <w:sz w:val="28"/>
          <w:szCs w:val="28"/>
          <w:lang w:eastAsia="ru-RU"/>
        </w:rPr>
        <w:t>Antennapedia</w:t>
      </w:r>
      <w:proofErr w:type="spellEnd"/>
    </w:p>
    <w:p w:rsidR="00D33163" w:rsidRPr="00D33163" w:rsidRDefault="00D33163" w:rsidP="00D33163">
      <w:pPr>
        <w:shd w:val="clear" w:color="auto" w:fill="FFFFFF"/>
        <w:spacing w:after="300" w:line="240" w:lineRule="auto"/>
        <w:rPr>
          <w:rFonts w:ascii="Times New Roman" w:eastAsia="Times New Roman" w:hAnsi="Times New Roman" w:cs="Times New Roman"/>
          <w:color w:val="111111"/>
          <w:sz w:val="28"/>
          <w:szCs w:val="28"/>
          <w:lang w:eastAsia="ru-RU"/>
        </w:rPr>
      </w:pPr>
      <w:r w:rsidRPr="00D33163">
        <w:rPr>
          <w:rFonts w:ascii="Times New Roman" w:eastAsia="Times New Roman" w:hAnsi="Times New Roman" w:cs="Times New Roman"/>
          <w:color w:val="111111"/>
          <w:sz w:val="28"/>
          <w:szCs w:val="28"/>
          <w:lang w:eastAsia="ru-RU"/>
        </w:rPr>
        <w:t>Можно задаться вопросом о том, насколько эти гены универсальны, и можно ли найти их у человека. Явные следы сегментации тел млекопитающих остались в строении скелета. Вы знаете, что бывают люди, у которых обе челюсти — верхние? Что можно легко превратить спинные позвонки мыши в грудные, выключая гены? Подобно тому, как мухе можно «подарить» вторую пару крыльев, мыши можно легко обеспечить дополнительную пару рёбер. И не одну. Это тоже результат мутаций в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генах. Как выяснилось, они есть у всех многоклеточных организмов.</w:t>
      </w:r>
    </w:p>
    <w:p w:rsidR="00D33163" w:rsidRPr="00D33163" w:rsidRDefault="00D33163" w:rsidP="00D33163">
      <w:pPr>
        <w:shd w:val="clear" w:color="auto" w:fill="FFFFFF"/>
        <w:spacing w:before="480" w:after="156" w:line="450" w:lineRule="atLeast"/>
        <w:outlineLvl w:val="1"/>
        <w:rPr>
          <w:rFonts w:ascii="Times New Roman" w:eastAsia="Times New Roman" w:hAnsi="Times New Roman" w:cs="Times New Roman"/>
          <w:b/>
          <w:bCs/>
          <w:color w:val="656E6E"/>
          <w:sz w:val="28"/>
          <w:szCs w:val="28"/>
          <w:lang w:eastAsia="ru-RU"/>
        </w:rPr>
      </w:pPr>
      <w:r w:rsidRPr="00D33163">
        <w:rPr>
          <w:rFonts w:ascii="Times New Roman" w:eastAsia="Times New Roman" w:hAnsi="Times New Roman" w:cs="Times New Roman"/>
          <w:b/>
          <w:bCs/>
          <w:color w:val="656E6E"/>
          <w:sz w:val="28"/>
          <w:szCs w:val="28"/>
          <w:lang w:eastAsia="ru-RU"/>
        </w:rPr>
        <w:t xml:space="preserve">Раскрой мне свои </w:t>
      </w:r>
      <w:proofErr w:type="spellStart"/>
      <w:r w:rsidRPr="00D33163">
        <w:rPr>
          <w:rFonts w:ascii="Times New Roman" w:eastAsia="Times New Roman" w:hAnsi="Times New Roman" w:cs="Times New Roman"/>
          <w:b/>
          <w:bCs/>
          <w:color w:val="656E6E"/>
          <w:sz w:val="28"/>
          <w:szCs w:val="28"/>
          <w:lang w:eastAsia="ru-RU"/>
        </w:rPr>
        <w:t>гомеозисные</w:t>
      </w:r>
      <w:proofErr w:type="spellEnd"/>
      <w:r w:rsidRPr="00D33163">
        <w:rPr>
          <w:rFonts w:ascii="Times New Roman" w:eastAsia="Times New Roman" w:hAnsi="Times New Roman" w:cs="Times New Roman"/>
          <w:b/>
          <w:bCs/>
          <w:color w:val="656E6E"/>
          <w:sz w:val="28"/>
          <w:szCs w:val="28"/>
          <w:lang w:eastAsia="ru-RU"/>
        </w:rPr>
        <w:t xml:space="preserve"> гены — и я скажу, кто ты</w:t>
      </w:r>
    </w:p>
    <w:p w:rsidR="00D33163" w:rsidRPr="00D33163" w:rsidRDefault="00D33163" w:rsidP="00D33163">
      <w:pPr>
        <w:shd w:val="clear" w:color="auto" w:fill="FFFFFF"/>
        <w:spacing w:after="300" w:line="240" w:lineRule="auto"/>
        <w:rPr>
          <w:rFonts w:ascii="Times New Roman" w:eastAsia="Times New Roman" w:hAnsi="Times New Roman" w:cs="Times New Roman"/>
          <w:color w:val="111111"/>
          <w:sz w:val="28"/>
          <w:szCs w:val="28"/>
          <w:lang w:eastAsia="ru-RU"/>
        </w:rPr>
      </w:pPr>
      <w:r w:rsidRPr="00D33163">
        <w:rPr>
          <w:rFonts w:ascii="Times New Roman" w:eastAsia="Times New Roman" w:hAnsi="Times New Roman" w:cs="Times New Roman"/>
          <w:color w:val="111111"/>
          <w:sz w:val="28"/>
          <w:szCs w:val="28"/>
          <w:lang w:eastAsia="ru-RU"/>
        </w:rPr>
        <w:t xml:space="preserve">Вообще говоря, где грань между мутацией и нормой? Вы обидитесь на слова о лишней паре крыльев, если вы бабочка. А замечание об избыточных ногах, возможно, расстроят креветку. Но у неё просто работает ген, который у мухи отключен, и потому имеет она не шесть ног, а десять. </w:t>
      </w:r>
      <w:proofErr w:type="spellStart"/>
      <w:r w:rsidRPr="00D33163">
        <w:rPr>
          <w:rFonts w:ascii="Times New Roman" w:eastAsia="Times New Roman" w:hAnsi="Times New Roman" w:cs="Times New Roman"/>
          <w:color w:val="111111"/>
          <w:sz w:val="28"/>
          <w:szCs w:val="28"/>
          <w:lang w:eastAsia="ru-RU"/>
        </w:rPr>
        <w:t>Гомеозисные</w:t>
      </w:r>
      <w:proofErr w:type="spellEnd"/>
      <w:r w:rsidRPr="00D33163">
        <w:rPr>
          <w:rFonts w:ascii="Times New Roman" w:eastAsia="Times New Roman" w:hAnsi="Times New Roman" w:cs="Times New Roman"/>
          <w:color w:val="111111"/>
          <w:sz w:val="28"/>
          <w:szCs w:val="28"/>
          <w:lang w:eastAsia="ru-RU"/>
        </w:rPr>
        <w:t xml:space="preserve"> гены у всех организмов очень похожи. Вероятно, с задачей планирования своего </w:t>
      </w:r>
      <w:r w:rsidRPr="00D33163">
        <w:rPr>
          <w:rFonts w:ascii="Times New Roman" w:eastAsia="Times New Roman" w:hAnsi="Times New Roman" w:cs="Times New Roman"/>
          <w:color w:val="111111"/>
          <w:sz w:val="28"/>
          <w:szCs w:val="28"/>
          <w:lang w:eastAsia="ru-RU"/>
        </w:rPr>
        <w:lastRenderedPageBreak/>
        <w:t xml:space="preserve">тела столкнулось уже первое многоклеточное животное. И его решение этой задачи унаследовали все современные животные. Например, у мучного жука есть восемь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генов, которые расположены поблизости в составе одного генного кластера. У плодовой мушки таких кластеров два, но они составлены из тех же генов (рис. 2). Вероятно, такая ситуация возникла из-за хромосомной перестройки, в результате которой комплекс разделился надвое, но сохранил свою работоспособность. Большинство насекомых в этом смысле похожи на мучного жука. Похожа на мучного жука и мышь. У неё группа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генов, аналогичная генам насекомых, расположена в едином кластере. Только таких кластеров четыре штуки (рис. 2).</w:t>
      </w:r>
    </w:p>
    <w:p w:rsidR="00D33163" w:rsidRPr="00D33163" w:rsidRDefault="00D33163" w:rsidP="00D33163">
      <w:pPr>
        <w:shd w:val="clear" w:color="auto" w:fill="F5F5F5"/>
        <w:spacing w:after="0" w:line="240" w:lineRule="auto"/>
        <w:rPr>
          <w:rFonts w:ascii="Times New Roman" w:eastAsia="Times New Roman" w:hAnsi="Times New Roman" w:cs="Times New Roman"/>
          <w:color w:val="111111"/>
          <w:sz w:val="28"/>
          <w:szCs w:val="28"/>
          <w:lang w:eastAsia="ru-RU"/>
        </w:rPr>
      </w:pPr>
      <w:r w:rsidRPr="00D114D3">
        <w:rPr>
          <w:rFonts w:ascii="Times New Roman" w:eastAsia="Times New Roman" w:hAnsi="Times New Roman" w:cs="Times New Roman"/>
          <w:noProof/>
          <w:color w:val="111111"/>
          <w:sz w:val="28"/>
          <w:szCs w:val="28"/>
          <w:lang w:eastAsia="ru-RU"/>
        </w:rPr>
        <w:drawing>
          <wp:inline distT="0" distB="0" distL="0" distR="0">
            <wp:extent cx="5457825" cy="2525123"/>
            <wp:effectExtent l="0" t="0" r="0" b="8890"/>
            <wp:docPr id="2" name="Рисунок 2" descr="Схема кластеров гомеозисных генов плодовой мушки и мы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хема кластеров гомеозисных генов плодовой мушки и мыш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0184" cy="2535468"/>
                    </a:xfrm>
                    <a:prstGeom prst="rect">
                      <a:avLst/>
                    </a:prstGeom>
                    <a:noFill/>
                    <a:ln>
                      <a:noFill/>
                    </a:ln>
                  </pic:spPr>
                </pic:pic>
              </a:graphicData>
            </a:graphic>
          </wp:inline>
        </w:drawing>
      </w:r>
    </w:p>
    <w:p w:rsidR="00D33163" w:rsidRPr="00D33163" w:rsidRDefault="00D33163" w:rsidP="00D33163">
      <w:pPr>
        <w:shd w:val="clear" w:color="auto" w:fill="F5F5F5"/>
        <w:spacing w:after="300" w:line="240" w:lineRule="auto"/>
        <w:rPr>
          <w:rFonts w:ascii="Times New Roman" w:eastAsia="Times New Roman" w:hAnsi="Times New Roman" w:cs="Times New Roman"/>
          <w:color w:val="111111"/>
          <w:sz w:val="28"/>
          <w:szCs w:val="28"/>
          <w:lang w:eastAsia="ru-RU"/>
        </w:rPr>
      </w:pPr>
      <w:r w:rsidRPr="00D114D3">
        <w:rPr>
          <w:rFonts w:ascii="Times New Roman" w:eastAsia="Times New Roman" w:hAnsi="Times New Roman" w:cs="Times New Roman"/>
          <w:b/>
          <w:bCs/>
          <w:color w:val="111111"/>
          <w:sz w:val="28"/>
          <w:szCs w:val="28"/>
          <w:lang w:eastAsia="ru-RU"/>
        </w:rPr>
        <w:t xml:space="preserve">Рисунок 2. Схема кластеров </w:t>
      </w:r>
      <w:proofErr w:type="spellStart"/>
      <w:r w:rsidRPr="00D114D3">
        <w:rPr>
          <w:rFonts w:ascii="Times New Roman" w:eastAsia="Times New Roman" w:hAnsi="Times New Roman" w:cs="Times New Roman"/>
          <w:b/>
          <w:bCs/>
          <w:color w:val="111111"/>
          <w:sz w:val="28"/>
          <w:szCs w:val="28"/>
          <w:lang w:eastAsia="ru-RU"/>
        </w:rPr>
        <w:t>гомеозисных</w:t>
      </w:r>
      <w:proofErr w:type="spellEnd"/>
      <w:r w:rsidRPr="00D114D3">
        <w:rPr>
          <w:rFonts w:ascii="Times New Roman" w:eastAsia="Times New Roman" w:hAnsi="Times New Roman" w:cs="Times New Roman"/>
          <w:b/>
          <w:bCs/>
          <w:color w:val="111111"/>
          <w:sz w:val="28"/>
          <w:szCs w:val="28"/>
          <w:lang w:eastAsia="ru-RU"/>
        </w:rPr>
        <w:t xml:space="preserve"> генов плодовой мушки </w:t>
      </w:r>
      <w:proofErr w:type="spellStart"/>
      <w:r w:rsidRPr="00D114D3">
        <w:rPr>
          <w:rFonts w:ascii="Times New Roman" w:eastAsia="Times New Roman" w:hAnsi="Times New Roman" w:cs="Times New Roman"/>
          <w:b/>
          <w:bCs/>
          <w:i/>
          <w:iCs/>
          <w:color w:val="111111"/>
          <w:sz w:val="28"/>
          <w:szCs w:val="28"/>
          <w:lang w:eastAsia="ru-RU"/>
        </w:rPr>
        <w:t>Drosophila</w:t>
      </w:r>
      <w:proofErr w:type="spellEnd"/>
      <w:r w:rsidRPr="00D114D3">
        <w:rPr>
          <w:rFonts w:ascii="Times New Roman" w:eastAsia="Times New Roman" w:hAnsi="Times New Roman" w:cs="Times New Roman"/>
          <w:b/>
          <w:bCs/>
          <w:color w:val="111111"/>
          <w:sz w:val="28"/>
          <w:szCs w:val="28"/>
          <w:lang w:eastAsia="ru-RU"/>
        </w:rPr>
        <w:t> и мыши.</w:t>
      </w:r>
      <w:r w:rsidRPr="00D33163">
        <w:rPr>
          <w:rFonts w:ascii="Times New Roman" w:eastAsia="Times New Roman" w:hAnsi="Times New Roman" w:cs="Times New Roman"/>
          <w:color w:val="111111"/>
          <w:sz w:val="28"/>
          <w:szCs w:val="28"/>
          <w:lang w:eastAsia="ru-RU"/>
        </w:rPr>
        <w:t> Гены, обозначенные одинаковым цветом, имеют общее происхождение.</w:t>
      </w:r>
    </w:p>
    <w:p w:rsidR="00D33163" w:rsidRPr="00D33163" w:rsidRDefault="00BB2D75" w:rsidP="00D33163">
      <w:pPr>
        <w:shd w:val="clear" w:color="auto" w:fill="F5F5F5"/>
        <w:spacing w:after="300" w:line="240" w:lineRule="auto"/>
        <w:rPr>
          <w:rFonts w:ascii="Times New Roman" w:eastAsia="Times New Roman" w:hAnsi="Times New Roman" w:cs="Times New Roman"/>
          <w:i/>
          <w:iCs/>
          <w:color w:val="111111"/>
          <w:sz w:val="28"/>
          <w:szCs w:val="28"/>
          <w:lang w:eastAsia="ru-RU"/>
        </w:rPr>
      </w:pPr>
      <w:hyperlink r:id="rId10" w:anchor="source-1" w:history="1">
        <w:r w:rsidR="00D33163" w:rsidRPr="00D114D3">
          <w:rPr>
            <w:rFonts w:ascii="Times New Roman" w:eastAsia="Times New Roman" w:hAnsi="Times New Roman" w:cs="Times New Roman"/>
            <w:i/>
            <w:iCs/>
            <w:color w:val="1E40A3"/>
            <w:sz w:val="28"/>
            <w:szCs w:val="28"/>
            <w:u w:val="single"/>
            <w:lang w:eastAsia="ru-RU"/>
          </w:rPr>
          <w:t>[1]</w:t>
        </w:r>
      </w:hyperlink>
    </w:p>
    <w:p w:rsidR="00D33163" w:rsidRPr="00D33163" w:rsidRDefault="00D33163" w:rsidP="00D33163">
      <w:pPr>
        <w:shd w:val="clear" w:color="auto" w:fill="FFFFFF"/>
        <w:spacing w:after="300" w:line="240" w:lineRule="auto"/>
        <w:rPr>
          <w:rFonts w:ascii="Times New Roman" w:eastAsia="Times New Roman" w:hAnsi="Times New Roman" w:cs="Times New Roman"/>
          <w:color w:val="111111"/>
          <w:sz w:val="28"/>
          <w:szCs w:val="28"/>
          <w:lang w:eastAsia="ru-RU"/>
        </w:rPr>
      </w:pPr>
      <w:r w:rsidRPr="00D33163">
        <w:rPr>
          <w:rFonts w:ascii="Times New Roman" w:eastAsia="Times New Roman" w:hAnsi="Times New Roman" w:cs="Times New Roman"/>
          <w:color w:val="111111"/>
          <w:sz w:val="28"/>
          <w:szCs w:val="28"/>
          <w:lang w:eastAsia="ru-RU"/>
        </w:rPr>
        <w:t xml:space="preserve">Очевидно, они возникли в результате последовательного удвоения одиночной предковой группы генов.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генов у мыши в несколько раз больше, чем у мухи, но все они похожи на восемь мушиных и, вероятно, возникли за счёт удвоения исходных генов и последующей самостоятельной эволюции. В целом просматривается связь: чем сложнее устроен организм животного, тем больше у него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генов. Так, у всех беспозвоночных есть только один кластер таких генов, причём у примитивных в строении губок в нём всего один либо два гена. А вот у примитивных позвоночных — миног — уже четыре кластера, как и у мыши. Кстати, первая описанная </w:t>
      </w:r>
      <w:proofErr w:type="spellStart"/>
      <w:r w:rsidRPr="00D33163">
        <w:rPr>
          <w:rFonts w:ascii="Times New Roman" w:eastAsia="Times New Roman" w:hAnsi="Times New Roman" w:cs="Times New Roman"/>
          <w:color w:val="111111"/>
          <w:sz w:val="28"/>
          <w:szCs w:val="28"/>
          <w:lang w:eastAsia="ru-RU"/>
        </w:rPr>
        <w:t>гомеозисная</w:t>
      </w:r>
      <w:proofErr w:type="spellEnd"/>
      <w:r w:rsidRPr="00D33163">
        <w:rPr>
          <w:rFonts w:ascii="Times New Roman" w:eastAsia="Times New Roman" w:hAnsi="Times New Roman" w:cs="Times New Roman"/>
          <w:color w:val="111111"/>
          <w:sz w:val="28"/>
          <w:szCs w:val="28"/>
          <w:lang w:eastAsia="ru-RU"/>
        </w:rPr>
        <w:t xml:space="preserve"> мутация была обнаружена у растений... На месте лепестков появлялись тычинки. Да, у растений такие гены тоже есть.</w:t>
      </w:r>
    </w:p>
    <w:p w:rsidR="00D33163" w:rsidRPr="00D33163" w:rsidRDefault="00D33163" w:rsidP="00D33163">
      <w:pPr>
        <w:shd w:val="clear" w:color="auto" w:fill="FFFFFF"/>
        <w:spacing w:before="480" w:after="156" w:line="450" w:lineRule="atLeast"/>
        <w:outlineLvl w:val="1"/>
        <w:rPr>
          <w:rFonts w:ascii="Times New Roman" w:eastAsia="Times New Roman" w:hAnsi="Times New Roman" w:cs="Times New Roman"/>
          <w:b/>
          <w:bCs/>
          <w:color w:val="656E6E"/>
          <w:sz w:val="28"/>
          <w:szCs w:val="28"/>
          <w:lang w:eastAsia="ru-RU"/>
        </w:rPr>
      </w:pPr>
      <w:r w:rsidRPr="00D33163">
        <w:rPr>
          <w:rFonts w:ascii="Times New Roman" w:eastAsia="Times New Roman" w:hAnsi="Times New Roman" w:cs="Times New Roman"/>
          <w:b/>
          <w:bCs/>
          <w:color w:val="656E6E"/>
          <w:sz w:val="28"/>
          <w:szCs w:val="28"/>
          <w:lang w:eastAsia="ru-RU"/>
        </w:rPr>
        <w:t>Сферы влияния</w:t>
      </w:r>
    </w:p>
    <w:p w:rsidR="00D33163" w:rsidRPr="00D33163" w:rsidRDefault="00D33163" w:rsidP="00D33163">
      <w:pPr>
        <w:shd w:val="clear" w:color="auto" w:fill="FFFFFF"/>
        <w:spacing w:after="300" w:line="240" w:lineRule="auto"/>
        <w:rPr>
          <w:rFonts w:ascii="Times New Roman" w:eastAsia="Times New Roman" w:hAnsi="Times New Roman" w:cs="Times New Roman"/>
          <w:color w:val="111111"/>
          <w:sz w:val="28"/>
          <w:szCs w:val="28"/>
          <w:lang w:eastAsia="ru-RU"/>
        </w:rPr>
      </w:pPr>
      <w:r w:rsidRPr="00D33163">
        <w:rPr>
          <w:rFonts w:ascii="Times New Roman" w:eastAsia="Times New Roman" w:hAnsi="Times New Roman" w:cs="Times New Roman"/>
          <w:color w:val="111111"/>
          <w:sz w:val="28"/>
          <w:szCs w:val="28"/>
          <w:lang w:eastAsia="ru-RU"/>
        </w:rPr>
        <w:lastRenderedPageBreak/>
        <w:t xml:space="preserve">Возможность видеть нарушения и находить их причины — путь к обнаружению важных генов. </w:t>
      </w:r>
      <w:proofErr w:type="spellStart"/>
      <w:r w:rsidRPr="00D33163">
        <w:rPr>
          <w:rFonts w:ascii="Times New Roman" w:eastAsia="Times New Roman" w:hAnsi="Times New Roman" w:cs="Times New Roman"/>
          <w:color w:val="111111"/>
          <w:sz w:val="28"/>
          <w:szCs w:val="28"/>
          <w:lang w:eastAsia="ru-RU"/>
        </w:rPr>
        <w:t>Гомеозисные</w:t>
      </w:r>
      <w:proofErr w:type="spellEnd"/>
      <w:r w:rsidRPr="00D33163">
        <w:rPr>
          <w:rFonts w:ascii="Times New Roman" w:eastAsia="Times New Roman" w:hAnsi="Times New Roman" w:cs="Times New Roman"/>
          <w:color w:val="111111"/>
          <w:sz w:val="28"/>
          <w:szCs w:val="28"/>
          <w:lang w:eastAsia="ru-RU"/>
        </w:rPr>
        <w:t xml:space="preserve"> мутации обнаружили давно и описали большое их количество. Как позже выяснилось, не все они расположены в генах. Но когда такие </w:t>
      </w:r>
      <w:proofErr w:type="spellStart"/>
      <w:r w:rsidRPr="00D33163">
        <w:rPr>
          <w:rFonts w:ascii="Times New Roman" w:eastAsia="Times New Roman" w:hAnsi="Times New Roman" w:cs="Times New Roman"/>
          <w:color w:val="111111"/>
          <w:sz w:val="28"/>
          <w:szCs w:val="28"/>
          <w:lang w:eastAsia="ru-RU"/>
        </w:rPr>
        <w:t>межгенные</w:t>
      </w:r>
      <w:proofErr w:type="spellEnd"/>
      <w:r w:rsidRPr="00D33163">
        <w:rPr>
          <w:rFonts w:ascii="Times New Roman" w:eastAsia="Times New Roman" w:hAnsi="Times New Roman" w:cs="Times New Roman"/>
          <w:color w:val="111111"/>
          <w:sz w:val="28"/>
          <w:szCs w:val="28"/>
          <w:lang w:eastAsia="ru-RU"/>
        </w:rPr>
        <w:t xml:space="preserve"> мутации были открыты, генетика ещё не знала, чем они могут быть. Понимание принципов работы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генов развивалось параллельно с развитием биологии, и едва ли не всем новым фактам о работе генома находилось место в кластерах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генов. Часто их изучение само рождало новое знание; многие генетические механизмы впервые были показаны именно на них. Попробуем разобраться, к чему же это привело.</w:t>
      </w:r>
    </w:p>
    <w:p w:rsidR="00D33163" w:rsidRPr="00D33163" w:rsidRDefault="00D33163" w:rsidP="00D33163">
      <w:pPr>
        <w:shd w:val="clear" w:color="auto" w:fill="FFFFFF"/>
        <w:spacing w:after="300" w:line="240" w:lineRule="auto"/>
        <w:rPr>
          <w:rFonts w:ascii="Times New Roman" w:eastAsia="Times New Roman" w:hAnsi="Times New Roman" w:cs="Times New Roman"/>
          <w:color w:val="111111"/>
          <w:sz w:val="28"/>
          <w:szCs w:val="28"/>
          <w:lang w:eastAsia="ru-RU"/>
        </w:rPr>
      </w:pPr>
      <w:r w:rsidRPr="00D33163">
        <w:rPr>
          <w:rFonts w:ascii="Times New Roman" w:eastAsia="Times New Roman" w:hAnsi="Times New Roman" w:cs="Times New Roman"/>
          <w:color w:val="111111"/>
          <w:sz w:val="28"/>
          <w:szCs w:val="28"/>
          <w:lang w:eastAsia="ru-RU"/>
        </w:rPr>
        <w:t xml:space="preserve">Наиболее изучен комплекс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генов плодовой мушки, называемый </w:t>
      </w:r>
      <w:proofErr w:type="spellStart"/>
      <w:r w:rsidRPr="00D33163">
        <w:rPr>
          <w:rFonts w:ascii="Times New Roman" w:eastAsia="Times New Roman" w:hAnsi="Times New Roman" w:cs="Times New Roman"/>
          <w:color w:val="111111"/>
          <w:sz w:val="28"/>
          <w:szCs w:val="28"/>
          <w:lang w:eastAsia="ru-RU"/>
        </w:rPr>
        <w:fldChar w:fldCharType="begin"/>
      </w:r>
      <w:r w:rsidRPr="00D33163">
        <w:rPr>
          <w:rFonts w:ascii="Times New Roman" w:eastAsia="Times New Roman" w:hAnsi="Times New Roman" w:cs="Times New Roman"/>
          <w:color w:val="111111"/>
          <w:sz w:val="28"/>
          <w:szCs w:val="28"/>
          <w:lang w:eastAsia="ru-RU"/>
        </w:rPr>
        <w:instrText xml:space="preserve"> HYPERLINK "http://en.wikipedia.org/wiki/Bithorax" \t "_blank" </w:instrText>
      </w:r>
      <w:r w:rsidRPr="00D33163">
        <w:rPr>
          <w:rFonts w:ascii="Times New Roman" w:eastAsia="Times New Roman" w:hAnsi="Times New Roman" w:cs="Times New Roman"/>
          <w:color w:val="111111"/>
          <w:sz w:val="28"/>
          <w:szCs w:val="28"/>
          <w:lang w:eastAsia="ru-RU"/>
        </w:rPr>
        <w:fldChar w:fldCharType="separate"/>
      </w:r>
      <w:r w:rsidRPr="00D114D3">
        <w:rPr>
          <w:rFonts w:ascii="Times New Roman" w:eastAsia="Times New Roman" w:hAnsi="Times New Roman" w:cs="Times New Roman"/>
          <w:i/>
          <w:iCs/>
          <w:color w:val="1E40A3"/>
          <w:sz w:val="28"/>
          <w:szCs w:val="28"/>
          <w:lang w:eastAsia="ru-RU"/>
        </w:rPr>
        <w:t>Bithorax</w:t>
      </w:r>
      <w:proofErr w:type="spellEnd"/>
      <w:r w:rsidRPr="00D33163">
        <w:rPr>
          <w:rFonts w:ascii="Times New Roman" w:eastAsia="Times New Roman" w:hAnsi="Times New Roman" w:cs="Times New Roman"/>
          <w:color w:val="111111"/>
          <w:sz w:val="28"/>
          <w:szCs w:val="28"/>
          <w:lang w:eastAsia="ru-RU"/>
        </w:rPr>
        <w:fldChar w:fldCharType="end"/>
      </w:r>
      <w:r w:rsidRPr="00D33163">
        <w:rPr>
          <w:rFonts w:ascii="Times New Roman" w:eastAsia="Times New Roman" w:hAnsi="Times New Roman" w:cs="Times New Roman"/>
          <w:color w:val="111111"/>
          <w:sz w:val="28"/>
          <w:szCs w:val="28"/>
          <w:lang w:eastAsia="ru-RU"/>
        </w:rPr>
        <w:t xml:space="preserve"> (двойная грудь) по названию расположенной в нём мутации, которую обнаружили почти сто лет назад. </w:t>
      </w:r>
      <w:proofErr w:type="spellStart"/>
      <w:r w:rsidRPr="00D33163">
        <w:rPr>
          <w:rFonts w:ascii="Times New Roman" w:eastAsia="Times New Roman" w:hAnsi="Times New Roman" w:cs="Times New Roman"/>
          <w:color w:val="111111"/>
          <w:sz w:val="28"/>
          <w:szCs w:val="28"/>
          <w:lang w:eastAsia="ru-RU"/>
        </w:rPr>
        <w:t>Bithorax</w:t>
      </w:r>
      <w:proofErr w:type="spellEnd"/>
      <w:r w:rsidRPr="00D33163">
        <w:rPr>
          <w:rFonts w:ascii="Times New Roman" w:eastAsia="Times New Roman" w:hAnsi="Times New Roman" w:cs="Times New Roman"/>
          <w:color w:val="111111"/>
          <w:sz w:val="28"/>
          <w:szCs w:val="28"/>
          <w:lang w:eastAsia="ru-RU"/>
        </w:rPr>
        <w:t xml:space="preserve">-комплекс является отделившейся частью единого предкового комплекса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генов и ответственен за развитие двух третей тела мухи (рис. 3). Первая треть контролируется другой частью разделившегося кластера — комплексом </w:t>
      </w:r>
      <w:proofErr w:type="spellStart"/>
      <w:r w:rsidRPr="00D33163">
        <w:rPr>
          <w:rFonts w:ascii="Times New Roman" w:eastAsia="Times New Roman" w:hAnsi="Times New Roman" w:cs="Times New Roman"/>
          <w:color w:val="111111"/>
          <w:sz w:val="28"/>
          <w:szCs w:val="28"/>
          <w:lang w:eastAsia="ru-RU"/>
        </w:rPr>
        <w:fldChar w:fldCharType="begin"/>
      </w:r>
      <w:r w:rsidRPr="00D33163">
        <w:rPr>
          <w:rFonts w:ascii="Times New Roman" w:eastAsia="Times New Roman" w:hAnsi="Times New Roman" w:cs="Times New Roman"/>
          <w:color w:val="111111"/>
          <w:sz w:val="28"/>
          <w:szCs w:val="28"/>
          <w:lang w:eastAsia="ru-RU"/>
        </w:rPr>
        <w:instrText xml:space="preserve"> HYPERLINK "http://en.wikipedia.org/wiki/Antennapedia" \t "_blank" </w:instrText>
      </w:r>
      <w:r w:rsidRPr="00D33163">
        <w:rPr>
          <w:rFonts w:ascii="Times New Roman" w:eastAsia="Times New Roman" w:hAnsi="Times New Roman" w:cs="Times New Roman"/>
          <w:color w:val="111111"/>
          <w:sz w:val="28"/>
          <w:szCs w:val="28"/>
          <w:lang w:eastAsia="ru-RU"/>
        </w:rPr>
        <w:fldChar w:fldCharType="separate"/>
      </w:r>
      <w:r w:rsidRPr="00D114D3">
        <w:rPr>
          <w:rFonts w:ascii="Times New Roman" w:eastAsia="Times New Roman" w:hAnsi="Times New Roman" w:cs="Times New Roman"/>
          <w:i/>
          <w:iCs/>
          <w:color w:val="1E40A3"/>
          <w:sz w:val="28"/>
          <w:szCs w:val="28"/>
          <w:lang w:eastAsia="ru-RU"/>
        </w:rPr>
        <w:t>Antennapedia</w:t>
      </w:r>
      <w:proofErr w:type="spellEnd"/>
      <w:r w:rsidRPr="00D33163">
        <w:rPr>
          <w:rFonts w:ascii="Times New Roman" w:eastAsia="Times New Roman" w:hAnsi="Times New Roman" w:cs="Times New Roman"/>
          <w:color w:val="111111"/>
          <w:sz w:val="28"/>
          <w:szCs w:val="28"/>
          <w:lang w:eastAsia="ru-RU"/>
        </w:rPr>
        <w:fldChar w:fldCharType="end"/>
      </w:r>
      <w:r w:rsidRPr="00D33163">
        <w:rPr>
          <w:rFonts w:ascii="Times New Roman" w:eastAsia="Times New Roman" w:hAnsi="Times New Roman" w:cs="Times New Roman"/>
          <w:color w:val="111111"/>
          <w:sz w:val="28"/>
          <w:szCs w:val="28"/>
          <w:lang w:eastAsia="ru-RU"/>
        </w:rPr>
        <w:t> (рис. 2). Может быть не очень понятно, почему комплекс, отвечающий за формирование первой трети тела, назван в честь головных антенн, но слишком уж была примечательна мутация, превращающая их в ноги.</w:t>
      </w:r>
    </w:p>
    <w:p w:rsidR="00D33163" w:rsidRPr="00D33163" w:rsidRDefault="00D33163" w:rsidP="00D33163">
      <w:pPr>
        <w:shd w:val="clear" w:color="auto" w:fill="F5F5F5"/>
        <w:spacing w:after="0" w:line="240" w:lineRule="auto"/>
        <w:rPr>
          <w:rFonts w:ascii="Times New Roman" w:eastAsia="Times New Roman" w:hAnsi="Times New Roman" w:cs="Times New Roman"/>
          <w:color w:val="111111"/>
          <w:sz w:val="28"/>
          <w:szCs w:val="28"/>
          <w:lang w:eastAsia="ru-RU"/>
        </w:rPr>
      </w:pPr>
      <w:r w:rsidRPr="00D114D3">
        <w:rPr>
          <w:rFonts w:ascii="Times New Roman" w:eastAsia="Times New Roman" w:hAnsi="Times New Roman" w:cs="Times New Roman"/>
          <w:noProof/>
          <w:color w:val="111111"/>
          <w:sz w:val="28"/>
          <w:szCs w:val="28"/>
          <w:lang w:eastAsia="ru-RU"/>
        </w:rPr>
        <w:drawing>
          <wp:inline distT="0" distB="0" distL="0" distR="0">
            <wp:extent cx="4657725" cy="3628030"/>
            <wp:effectExtent l="0" t="0" r="0" b="0"/>
            <wp:docPr id="1" name="Рисунок 1" descr="Схема Bithorax-комплекса генов плодовой м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хема Bithorax-комплекса генов плодовой мушк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126" cy="3635353"/>
                    </a:xfrm>
                    <a:prstGeom prst="rect">
                      <a:avLst/>
                    </a:prstGeom>
                    <a:noFill/>
                    <a:ln>
                      <a:noFill/>
                    </a:ln>
                  </pic:spPr>
                </pic:pic>
              </a:graphicData>
            </a:graphic>
          </wp:inline>
        </w:drawing>
      </w:r>
    </w:p>
    <w:p w:rsidR="00D114D3" w:rsidRPr="00D114D3" w:rsidRDefault="00D33163" w:rsidP="00D33163">
      <w:pPr>
        <w:shd w:val="clear" w:color="auto" w:fill="F5F5F5"/>
        <w:spacing w:after="300" w:line="240" w:lineRule="auto"/>
        <w:rPr>
          <w:rFonts w:ascii="Times New Roman" w:eastAsia="Times New Roman" w:hAnsi="Times New Roman" w:cs="Times New Roman"/>
          <w:color w:val="111111"/>
          <w:sz w:val="28"/>
          <w:szCs w:val="28"/>
          <w:lang w:eastAsia="ru-RU"/>
        </w:rPr>
      </w:pPr>
      <w:r w:rsidRPr="00D114D3">
        <w:rPr>
          <w:rFonts w:ascii="Times New Roman" w:eastAsia="Times New Roman" w:hAnsi="Times New Roman" w:cs="Times New Roman"/>
          <w:b/>
          <w:bCs/>
          <w:color w:val="111111"/>
          <w:sz w:val="28"/>
          <w:szCs w:val="28"/>
          <w:lang w:eastAsia="ru-RU"/>
        </w:rPr>
        <w:t xml:space="preserve">Рисунок 3. Схема </w:t>
      </w:r>
      <w:proofErr w:type="spellStart"/>
      <w:r w:rsidRPr="00D114D3">
        <w:rPr>
          <w:rFonts w:ascii="Times New Roman" w:eastAsia="Times New Roman" w:hAnsi="Times New Roman" w:cs="Times New Roman"/>
          <w:b/>
          <w:bCs/>
          <w:color w:val="111111"/>
          <w:sz w:val="28"/>
          <w:szCs w:val="28"/>
          <w:lang w:eastAsia="ru-RU"/>
        </w:rPr>
        <w:t>Bithorax</w:t>
      </w:r>
      <w:proofErr w:type="spellEnd"/>
      <w:r w:rsidRPr="00D114D3">
        <w:rPr>
          <w:rFonts w:ascii="Times New Roman" w:eastAsia="Times New Roman" w:hAnsi="Times New Roman" w:cs="Times New Roman"/>
          <w:b/>
          <w:bCs/>
          <w:color w:val="111111"/>
          <w:sz w:val="28"/>
          <w:szCs w:val="28"/>
          <w:lang w:eastAsia="ru-RU"/>
        </w:rPr>
        <w:t>-комплекса генов плодовой мушки.</w:t>
      </w:r>
      <w:r w:rsidRPr="00D33163">
        <w:rPr>
          <w:rFonts w:ascii="Times New Roman" w:eastAsia="Times New Roman" w:hAnsi="Times New Roman" w:cs="Times New Roman"/>
          <w:color w:val="111111"/>
          <w:sz w:val="28"/>
          <w:szCs w:val="28"/>
          <w:lang w:eastAsia="ru-RU"/>
        </w:rPr>
        <w:t> </w:t>
      </w:r>
    </w:p>
    <w:p w:rsidR="00D33163" w:rsidRPr="00D33163" w:rsidRDefault="00D33163" w:rsidP="00D33163">
      <w:pPr>
        <w:shd w:val="clear" w:color="auto" w:fill="F5F5F5"/>
        <w:spacing w:after="300" w:line="240" w:lineRule="auto"/>
        <w:rPr>
          <w:rFonts w:ascii="Times New Roman" w:eastAsia="Times New Roman" w:hAnsi="Times New Roman" w:cs="Times New Roman"/>
          <w:color w:val="111111"/>
          <w:sz w:val="28"/>
          <w:szCs w:val="28"/>
          <w:lang w:eastAsia="ru-RU"/>
        </w:rPr>
      </w:pPr>
      <w:r w:rsidRPr="00D33163">
        <w:rPr>
          <w:rFonts w:ascii="Times New Roman" w:eastAsia="Times New Roman" w:hAnsi="Times New Roman" w:cs="Times New Roman"/>
          <w:color w:val="111111"/>
          <w:sz w:val="28"/>
          <w:szCs w:val="28"/>
          <w:lang w:eastAsia="ru-RU"/>
        </w:rPr>
        <w:t>Шкала обозначает размер комплекса в тысячах нуклеотидных пар. Цвета сегментов тела мухи соответствуют цветам участков комплекса, мутации в которых влияют на эти сегменты.</w:t>
      </w:r>
    </w:p>
    <w:p w:rsidR="00D33163" w:rsidRPr="00D33163" w:rsidRDefault="00BB2D75" w:rsidP="00D33163">
      <w:pPr>
        <w:shd w:val="clear" w:color="auto" w:fill="F5F5F5"/>
        <w:spacing w:after="300" w:line="240" w:lineRule="auto"/>
        <w:rPr>
          <w:rFonts w:ascii="Times New Roman" w:eastAsia="Times New Roman" w:hAnsi="Times New Roman" w:cs="Times New Roman"/>
          <w:i/>
          <w:iCs/>
          <w:color w:val="111111"/>
          <w:sz w:val="28"/>
          <w:szCs w:val="28"/>
          <w:lang w:eastAsia="ru-RU"/>
        </w:rPr>
      </w:pPr>
      <w:hyperlink r:id="rId12" w:anchor="source-2" w:history="1">
        <w:r w:rsidR="00D33163" w:rsidRPr="00D114D3">
          <w:rPr>
            <w:rFonts w:ascii="Times New Roman" w:eastAsia="Times New Roman" w:hAnsi="Times New Roman" w:cs="Times New Roman"/>
            <w:i/>
            <w:iCs/>
            <w:color w:val="1E40A3"/>
            <w:sz w:val="28"/>
            <w:szCs w:val="28"/>
            <w:u w:val="single"/>
            <w:lang w:eastAsia="ru-RU"/>
          </w:rPr>
          <w:t>[2]</w:t>
        </w:r>
      </w:hyperlink>
    </w:p>
    <w:p w:rsidR="00D33163" w:rsidRPr="00D33163" w:rsidRDefault="00D33163" w:rsidP="00D114D3">
      <w:pPr>
        <w:shd w:val="clear" w:color="auto" w:fill="FFFFFF"/>
        <w:spacing w:after="300" w:line="240" w:lineRule="auto"/>
        <w:jc w:val="both"/>
        <w:rPr>
          <w:rFonts w:ascii="Times New Roman" w:eastAsia="Times New Roman" w:hAnsi="Times New Roman" w:cs="Times New Roman"/>
          <w:color w:val="111111"/>
          <w:sz w:val="28"/>
          <w:szCs w:val="28"/>
          <w:lang w:eastAsia="ru-RU"/>
        </w:rPr>
      </w:pPr>
      <w:r w:rsidRPr="00D33163">
        <w:rPr>
          <w:rFonts w:ascii="Times New Roman" w:eastAsia="Times New Roman" w:hAnsi="Times New Roman" w:cs="Times New Roman"/>
          <w:color w:val="111111"/>
          <w:sz w:val="28"/>
          <w:szCs w:val="28"/>
          <w:lang w:eastAsia="ru-RU"/>
        </w:rPr>
        <w:t>Когда разных мутаций в </w:t>
      </w:r>
      <w:proofErr w:type="spellStart"/>
      <w:r w:rsidRPr="00D33163">
        <w:rPr>
          <w:rFonts w:ascii="Times New Roman" w:eastAsia="Times New Roman" w:hAnsi="Times New Roman" w:cs="Times New Roman"/>
          <w:color w:val="111111"/>
          <w:sz w:val="28"/>
          <w:szCs w:val="28"/>
          <w:lang w:eastAsia="ru-RU"/>
        </w:rPr>
        <w:t>Bithorax</w:t>
      </w:r>
      <w:proofErr w:type="spellEnd"/>
      <w:r w:rsidRPr="00D33163">
        <w:rPr>
          <w:rFonts w:ascii="Times New Roman" w:eastAsia="Times New Roman" w:hAnsi="Times New Roman" w:cs="Times New Roman"/>
          <w:color w:val="111111"/>
          <w:sz w:val="28"/>
          <w:szCs w:val="28"/>
          <w:lang w:eastAsia="ru-RU"/>
        </w:rPr>
        <w:t xml:space="preserve">-комплексе было обнаружено несколько десятков, удалось вывести соответствие между их положением в геноме и тем, в какой части тела мухи возникает нарушение. Результат такого сравнения отражён на рисунке 3: заметно, что генов в составе комплекса всего три. Но именно они определяют строение девяти сегментов тела. Более удивительно, что есть участки </w:t>
      </w:r>
      <w:proofErr w:type="spellStart"/>
      <w:r w:rsidRPr="00D33163">
        <w:rPr>
          <w:rFonts w:ascii="Times New Roman" w:eastAsia="Times New Roman" w:hAnsi="Times New Roman" w:cs="Times New Roman"/>
          <w:color w:val="111111"/>
          <w:sz w:val="28"/>
          <w:szCs w:val="28"/>
          <w:lang w:eastAsia="ru-RU"/>
        </w:rPr>
        <w:t>Bithorax</w:t>
      </w:r>
      <w:proofErr w:type="spellEnd"/>
      <w:r w:rsidRPr="00D33163">
        <w:rPr>
          <w:rFonts w:ascii="Times New Roman" w:eastAsia="Times New Roman" w:hAnsi="Times New Roman" w:cs="Times New Roman"/>
          <w:color w:val="111111"/>
          <w:sz w:val="28"/>
          <w:szCs w:val="28"/>
          <w:lang w:eastAsia="ru-RU"/>
        </w:rPr>
        <w:t>-комплекса, влияющие на целый сегмент, но при этом </w:t>
      </w:r>
      <w:r w:rsidRPr="00D114D3">
        <w:rPr>
          <w:rFonts w:ascii="Times New Roman" w:eastAsia="Times New Roman" w:hAnsi="Times New Roman" w:cs="Times New Roman"/>
          <w:i/>
          <w:iCs/>
          <w:color w:val="111111"/>
          <w:sz w:val="28"/>
          <w:szCs w:val="28"/>
          <w:lang w:eastAsia="ru-RU"/>
        </w:rPr>
        <w:t>вообще лишённые генов</w:t>
      </w:r>
      <w:r w:rsidRPr="00D33163">
        <w:rPr>
          <w:rFonts w:ascii="Times New Roman" w:eastAsia="Times New Roman" w:hAnsi="Times New Roman" w:cs="Times New Roman"/>
          <w:color w:val="111111"/>
          <w:sz w:val="28"/>
          <w:szCs w:val="28"/>
          <w:lang w:eastAsia="ru-RU"/>
        </w:rPr>
        <w:t xml:space="preserve">. Число таких участков соответствует числу сегментов, подчинённых </w:t>
      </w:r>
      <w:proofErr w:type="spellStart"/>
      <w:r w:rsidRPr="00D33163">
        <w:rPr>
          <w:rFonts w:ascii="Times New Roman" w:eastAsia="Times New Roman" w:hAnsi="Times New Roman" w:cs="Times New Roman"/>
          <w:color w:val="111111"/>
          <w:sz w:val="28"/>
          <w:szCs w:val="28"/>
          <w:lang w:eastAsia="ru-RU"/>
        </w:rPr>
        <w:t>Bithorax</w:t>
      </w:r>
      <w:proofErr w:type="spellEnd"/>
      <w:r w:rsidRPr="00D33163">
        <w:rPr>
          <w:rFonts w:ascii="Times New Roman" w:eastAsia="Times New Roman" w:hAnsi="Times New Roman" w:cs="Times New Roman"/>
          <w:color w:val="111111"/>
          <w:sz w:val="28"/>
          <w:szCs w:val="28"/>
          <w:lang w:eastAsia="ru-RU"/>
        </w:rPr>
        <w:t>-комплексу.</w:t>
      </w:r>
    </w:p>
    <w:p w:rsidR="00D33163" w:rsidRPr="00D33163" w:rsidRDefault="00D33163" w:rsidP="00D114D3">
      <w:pPr>
        <w:shd w:val="clear" w:color="auto" w:fill="FFFFFF"/>
        <w:spacing w:after="300" w:line="240" w:lineRule="auto"/>
        <w:jc w:val="both"/>
        <w:rPr>
          <w:rFonts w:ascii="Times New Roman" w:eastAsia="Times New Roman" w:hAnsi="Times New Roman" w:cs="Times New Roman"/>
          <w:color w:val="111111"/>
          <w:sz w:val="28"/>
          <w:szCs w:val="28"/>
          <w:lang w:eastAsia="ru-RU"/>
        </w:rPr>
      </w:pPr>
      <w:r w:rsidRPr="00D33163">
        <w:rPr>
          <w:rFonts w:ascii="Times New Roman" w:eastAsia="Times New Roman" w:hAnsi="Times New Roman" w:cs="Times New Roman"/>
          <w:color w:val="111111"/>
          <w:sz w:val="28"/>
          <w:szCs w:val="28"/>
          <w:lang w:eastAsia="ru-RU"/>
        </w:rPr>
        <w:t xml:space="preserve">С развитием методов молекулярной биологии в 80-е годы XX века выяснилось, что в каждом сегменте тела три гена </w:t>
      </w:r>
      <w:proofErr w:type="spellStart"/>
      <w:r w:rsidRPr="00D33163">
        <w:rPr>
          <w:rFonts w:ascii="Times New Roman" w:eastAsia="Times New Roman" w:hAnsi="Times New Roman" w:cs="Times New Roman"/>
          <w:color w:val="111111"/>
          <w:sz w:val="28"/>
          <w:szCs w:val="28"/>
          <w:lang w:eastAsia="ru-RU"/>
        </w:rPr>
        <w:t>Bithorax</w:t>
      </w:r>
      <w:proofErr w:type="spellEnd"/>
      <w:r w:rsidRPr="00D33163">
        <w:rPr>
          <w:rFonts w:ascii="Times New Roman" w:eastAsia="Times New Roman" w:hAnsi="Times New Roman" w:cs="Times New Roman"/>
          <w:color w:val="111111"/>
          <w:sz w:val="28"/>
          <w:szCs w:val="28"/>
          <w:lang w:eastAsia="ru-RU"/>
        </w:rPr>
        <w:t xml:space="preserve">-комплекса работают по-разному. В то время стало очевидно, что работа генов эукариот может регулироваться участками </w:t>
      </w:r>
      <w:proofErr w:type="spellStart"/>
      <w:r w:rsidRPr="00D33163">
        <w:rPr>
          <w:rFonts w:ascii="Times New Roman" w:eastAsia="Times New Roman" w:hAnsi="Times New Roman" w:cs="Times New Roman"/>
          <w:color w:val="111111"/>
          <w:sz w:val="28"/>
          <w:szCs w:val="28"/>
          <w:lang w:eastAsia="ru-RU"/>
        </w:rPr>
        <w:t>некодирующей</w:t>
      </w:r>
      <w:proofErr w:type="spellEnd"/>
      <w:r w:rsidRPr="00D33163">
        <w:rPr>
          <w:rFonts w:ascii="Times New Roman" w:eastAsia="Times New Roman" w:hAnsi="Times New Roman" w:cs="Times New Roman"/>
          <w:color w:val="111111"/>
          <w:sz w:val="28"/>
          <w:szCs w:val="28"/>
          <w:lang w:eastAsia="ru-RU"/>
        </w:rPr>
        <w:t xml:space="preserve"> ДНК, расположенными далеко от подчинённого гена. В этих участках могут находиться </w:t>
      </w:r>
      <w:hyperlink r:id="rId13" w:tgtFrame="_blank" w:history="1">
        <w:r w:rsidRPr="00D114D3">
          <w:rPr>
            <w:rFonts w:ascii="Times New Roman" w:eastAsia="Times New Roman" w:hAnsi="Times New Roman" w:cs="Times New Roman"/>
            <w:color w:val="1E40A3"/>
            <w:sz w:val="28"/>
            <w:szCs w:val="28"/>
            <w:u w:val="single"/>
            <w:lang w:eastAsia="ru-RU"/>
          </w:rPr>
          <w:t>последовательности-</w:t>
        </w:r>
        <w:proofErr w:type="spellStart"/>
        <w:r w:rsidRPr="00D114D3">
          <w:rPr>
            <w:rFonts w:ascii="Times New Roman" w:eastAsia="Times New Roman" w:hAnsi="Times New Roman" w:cs="Times New Roman"/>
            <w:color w:val="1E40A3"/>
            <w:sz w:val="28"/>
            <w:szCs w:val="28"/>
            <w:u w:val="single"/>
            <w:lang w:eastAsia="ru-RU"/>
          </w:rPr>
          <w:t>энхансеры</w:t>
        </w:r>
        <w:proofErr w:type="spellEnd"/>
      </w:hyperlink>
      <w:r w:rsidRPr="00D33163">
        <w:rPr>
          <w:rFonts w:ascii="Times New Roman" w:eastAsia="Times New Roman" w:hAnsi="Times New Roman" w:cs="Times New Roman"/>
          <w:color w:val="111111"/>
          <w:sz w:val="28"/>
          <w:szCs w:val="28"/>
          <w:lang w:eastAsia="ru-RU"/>
        </w:rPr>
        <w:t>, усиливающие работу гена, либо </w:t>
      </w:r>
      <w:hyperlink r:id="rId14" w:tgtFrame="_blank" w:history="1">
        <w:r w:rsidRPr="00D114D3">
          <w:rPr>
            <w:rFonts w:ascii="Times New Roman" w:eastAsia="Times New Roman" w:hAnsi="Times New Roman" w:cs="Times New Roman"/>
            <w:color w:val="1E40A3"/>
            <w:sz w:val="28"/>
            <w:szCs w:val="28"/>
            <w:u w:val="single"/>
            <w:lang w:eastAsia="ru-RU"/>
          </w:rPr>
          <w:t>последовательности-</w:t>
        </w:r>
        <w:proofErr w:type="spellStart"/>
        <w:r w:rsidRPr="00D114D3">
          <w:rPr>
            <w:rFonts w:ascii="Times New Roman" w:eastAsia="Times New Roman" w:hAnsi="Times New Roman" w:cs="Times New Roman"/>
            <w:color w:val="1E40A3"/>
            <w:sz w:val="28"/>
            <w:szCs w:val="28"/>
            <w:u w:val="single"/>
            <w:lang w:eastAsia="ru-RU"/>
          </w:rPr>
          <w:t>сайленсеры</w:t>
        </w:r>
        <w:proofErr w:type="spellEnd"/>
      </w:hyperlink>
      <w:r w:rsidRPr="00D33163">
        <w:rPr>
          <w:rFonts w:ascii="Times New Roman" w:eastAsia="Times New Roman" w:hAnsi="Times New Roman" w:cs="Times New Roman"/>
          <w:color w:val="111111"/>
          <w:sz w:val="28"/>
          <w:szCs w:val="28"/>
          <w:lang w:eastAsia="ru-RU"/>
        </w:rPr>
        <w:t xml:space="preserve">, способные работу гена прекратить. Причём </w:t>
      </w:r>
      <w:proofErr w:type="spellStart"/>
      <w:r w:rsidRPr="00D33163">
        <w:rPr>
          <w:rFonts w:ascii="Times New Roman" w:eastAsia="Times New Roman" w:hAnsi="Times New Roman" w:cs="Times New Roman"/>
          <w:color w:val="111111"/>
          <w:sz w:val="28"/>
          <w:szCs w:val="28"/>
          <w:lang w:eastAsia="ru-RU"/>
        </w:rPr>
        <w:t>энхансеры</w:t>
      </w:r>
      <w:proofErr w:type="spellEnd"/>
      <w:r w:rsidRPr="00D33163">
        <w:rPr>
          <w:rFonts w:ascii="Times New Roman" w:eastAsia="Times New Roman" w:hAnsi="Times New Roman" w:cs="Times New Roman"/>
          <w:color w:val="111111"/>
          <w:sz w:val="28"/>
          <w:szCs w:val="28"/>
          <w:lang w:eastAsia="ru-RU"/>
        </w:rPr>
        <w:t xml:space="preserve"> и </w:t>
      </w:r>
      <w:proofErr w:type="spellStart"/>
      <w:r w:rsidRPr="00D33163">
        <w:rPr>
          <w:rFonts w:ascii="Times New Roman" w:eastAsia="Times New Roman" w:hAnsi="Times New Roman" w:cs="Times New Roman"/>
          <w:color w:val="111111"/>
          <w:sz w:val="28"/>
          <w:szCs w:val="28"/>
          <w:lang w:eastAsia="ru-RU"/>
        </w:rPr>
        <w:t>сайленсеры</w:t>
      </w:r>
      <w:proofErr w:type="spellEnd"/>
      <w:r w:rsidRPr="00D33163">
        <w:rPr>
          <w:rFonts w:ascii="Times New Roman" w:eastAsia="Times New Roman" w:hAnsi="Times New Roman" w:cs="Times New Roman"/>
          <w:color w:val="111111"/>
          <w:sz w:val="28"/>
          <w:szCs w:val="28"/>
          <w:lang w:eastAsia="ru-RU"/>
        </w:rPr>
        <w:t xml:space="preserve"> сами могут быть отрегулированы и, таким образом, в каких-то тканях быть выключенными, а в каких-то других — работать. Каждый цветной блок на рисунке 3 — это кластер регуляторных последовательностей, ключевых для правильного развития соответствующего сегмента тела. Под их управлением работа трёх генов </w:t>
      </w:r>
      <w:proofErr w:type="spellStart"/>
      <w:r w:rsidRPr="00D33163">
        <w:rPr>
          <w:rFonts w:ascii="Times New Roman" w:eastAsia="Times New Roman" w:hAnsi="Times New Roman" w:cs="Times New Roman"/>
          <w:color w:val="111111"/>
          <w:sz w:val="28"/>
          <w:szCs w:val="28"/>
          <w:lang w:eastAsia="ru-RU"/>
        </w:rPr>
        <w:t>Bithorax</w:t>
      </w:r>
      <w:proofErr w:type="spellEnd"/>
      <w:r w:rsidRPr="00D33163">
        <w:rPr>
          <w:rFonts w:ascii="Times New Roman" w:eastAsia="Times New Roman" w:hAnsi="Times New Roman" w:cs="Times New Roman"/>
          <w:color w:val="111111"/>
          <w:sz w:val="28"/>
          <w:szCs w:val="28"/>
          <w:lang w:eastAsia="ru-RU"/>
        </w:rPr>
        <w:t xml:space="preserve">-комплекса становится различной в каждом сегменте. За счёт уникального распределения продуктов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генов сегменты непохожи друг на друга.</w:t>
      </w:r>
    </w:p>
    <w:p w:rsidR="00D33163" w:rsidRPr="00D33163" w:rsidRDefault="00D33163" w:rsidP="00D114D3">
      <w:pPr>
        <w:shd w:val="clear" w:color="auto" w:fill="FFFFFF"/>
        <w:spacing w:after="300" w:line="240" w:lineRule="auto"/>
        <w:jc w:val="both"/>
        <w:rPr>
          <w:rFonts w:ascii="Times New Roman" w:eastAsia="Times New Roman" w:hAnsi="Times New Roman" w:cs="Times New Roman"/>
          <w:color w:val="111111"/>
          <w:sz w:val="28"/>
          <w:szCs w:val="28"/>
          <w:lang w:eastAsia="ru-RU"/>
        </w:rPr>
      </w:pPr>
      <w:r w:rsidRPr="00D33163">
        <w:rPr>
          <w:rFonts w:ascii="Times New Roman" w:eastAsia="Times New Roman" w:hAnsi="Times New Roman" w:cs="Times New Roman"/>
          <w:color w:val="111111"/>
          <w:sz w:val="28"/>
          <w:szCs w:val="28"/>
          <w:lang w:eastAsia="ru-RU"/>
        </w:rPr>
        <w:t xml:space="preserve">Так что же это за такие важные гены, </w:t>
      </w:r>
      <w:proofErr w:type="spellStart"/>
      <w:r w:rsidRPr="00D33163">
        <w:rPr>
          <w:rFonts w:ascii="Times New Roman" w:eastAsia="Times New Roman" w:hAnsi="Times New Roman" w:cs="Times New Roman"/>
          <w:color w:val="111111"/>
          <w:sz w:val="28"/>
          <w:szCs w:val="28"/>
          <w:lang w:eastAsia="ru-RU"/>
        </w:rPr>
        <w:t>задающиетон</w:t>
      </w:r>
      <w:proofErr w:type="spellEnd"/>
      <w:r w:rsidRPr="00D33163">
        <w:rPr>
          <w:rFonts w:ascii="Times New Roman" w:eastAsia="Times New Roman" w:hAnsi="Times New Roman" w:cs="Times New Roman"/>
          <w:color w:val="111111"/>
          <w:sz w:val="28"/>
          <w:szCs w:val="28"/>
          <w:lang w:eastAsia="ru-RU"/>
        </w:rPr>
        <w:t xml:space="preserve"> целым частям тела? Чего стоит название одного из них: </w:t>
      </w:r>
      <w:proofErr w:type="spellStart"/>
      <w:r w:rsidRPr="00D114D3">
        <w:rPr>
          <w:rFonts w:ascii="Times New Roman" w:eastAsia="Times New Roman" w:hAnsi="Times New Roman" w:cs="Times New Roman"/>
          <w:i/>
          <w:iCs/>
          <w:color w:val="111111"/>
          <w:sz w:val="28"/>
          <w:szCs w:val="28"/>
          <w:lang w:eastAsia="ru-RU"/>
        </w:rPr>
        <w:t>Ubx</w:t>
      </w:r>
      <w:proofErr w:type="spellEnd"/>
      <w:r w:rsidRPr="00D33163">
        <w:rPr>
          <w:rFonts w:ascii="Times New Roman" w:eastAsia="Times New Roman" w:hAnsi="Times New Roman" w:cs="Times New Roman"/>
          <w:color w:val="111111"/>
          <w:sz w:val="28"/>
          <w:szCs w:val="28"/>
          <w:lang w:eastAsia="ru-RU"/>
        </w:rPr>
        <w:t> означает </w:t>
      </w:r>
      <w:proofErr w:type="spellStart"/>
      <w:r w:rsidRPr="00D33163">
        <w:rPr>
          <w:rFonts w:ascii="Times New Roman" w:eastAsia="Times New Roman" w:hAnsi="Times New Roman" w:cs="Times New Roman"/>
          <w:color w:val="111111"/>
          <w:sz w:val="28"/>
          <w:szCs w:val="28"/>
          <w:lang w:eastAsia="ru-RU"/>
        </w:rPr>
        <w:fldChar w:fldCharType="begin"/>
      </w:r>
      <w:r w:rsidRPr="00D33163">
        <w:rPr>
          <w:rFonts w:ascii="Times New Roman" w:eastAsia="Times New Roman" w:hAnsi="Times New Roman" w:cs="Times New Roman"/>
          <w:color w:val="111111"/>
          <w:sz w:val="28"/>
          <w:szCs w:val="28"/>
          <w:lang w:eastAsia="ru-RU"/>
        </w:rPr>
        <w:instrText xml:space="preserve"> HYPERLINK "http://en.wikipedia.org/wiki/Ultrabithorax" \t "_blank" </w:instrText>
      </w:r>
      <w:r w:rsidRPr="00D33163">
        <w:rPr>
          <w:rFonts w:ascii="Times New Roman" w:eastAsia="Times New Roman" w:hAnsi="Times New Roman" w:cs="Times New Roman"/>
          <w:color w:val="111111"/>
          <w:sz w:val="28"/>
          <w:szCs w:val="28"/>
          <w:lang w:eastAsia="ru-RU"/>
        </w:rPr>
        <w:fldChar w:fldCharType="separate"/>
      </w:r>
      <w:r w:rsidRPr="00D114D3">
        <w:rPr>
          <w:rFonts w:ascii="Times New Roman" w:eastAsia="Times New Roman" w:hAnsi="Times New Roman" w:cs="Times New Roman"/>
          <w:color w:val="1E40A3"/>
          <w:sz w:val="28"/>
          <w:szCs w:val="28"/>
          <w:u w:val="single"/>
          <w:lang w:eastAsia="ru-RU"/>
        </w:rPr>
        <w:t>Ultrabithorax</w:t>
      </w:r>
      <w:proofErr w:type="spellEnd"/>
      <w:r w:rsidRPr="00D33163">
        <w:rPr>
          <w:rFonts w:ascii="Times New Roman" w:eastAsia="Times New Roman" w:hAnsi="Times New Roman" w:cs="Times New Roman"/>
          <w:color w:val="111111"/>
          <w:sz w:val="28"/>
          <w:szCs w:val="28"/>
          <w:lang w:eastAsia="ru-RU"/>
        </w:rPr>
        <w:fldChar w:fldCharType="end"/>
      </w:r>
      <w:r w:rsidRPr="00D33163">
        <w:rPr>
          <w:rFonts w:ascii="Times New Roman" w:eastAsia="Times New Roman" w:hAnsi="Times New Roman" w:cs="Times New Roman"/>
          <w:color w:val="111111"/>
          <w:sz w:val="28"/>
          <w:szCs w:val="28"/>
          <w:lang w:eastAsia="ru-RU"/>
        </w:rPr>
        <w:t xml:space="preserve"> — «дополнительная грудь». И можно догадаться, почему. Продукты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генов — транскрипционные регуляторы, влияющие на работу других генов. В результате «под ними» работают десятки генов, уникальная настройка которых позволяет выпустить крылья или отрастить ноги. Справедлив следующий вопрос: понятно, как за счёт разной работы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генов в теле появляется с десяток сегментов (в каждом гены работают по-своему), но непонятно, за счёт чего возникают различия внутри сегмента? Крылья от ног отличаются сильно, а сегмент тела на них один. Если открытие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генов — луч света в понимании программы устройства тела, то этот вопрос отправляет нас во тьму. Ответ кроется в структуре регуляторных кластеров </w:t>
      </w:r>
      <w:proofErr w:type="spellStart"/>
      <w:r w:rsidRPr="00D33163">
        <w:rPr>
          <w:rFonts w:ascii="Times New Roman" w:eastAsia="Times New Roman" w:hAnsi="Times New Roman" w:cs="Times New Roman"/>
          <w:color w:val="111111"/>
          <w:sz w:val="28"/>
          <w:szCs w:val="28"/>
          <w:lang w:eastAsia="ru-RU"/>
        </w:rPr>
        <w:t>Bithorax</w:t>
      </w:r>
      <w:proofErr w:type="spellEnd"/>
      <w:r w:rsidRPr="00D33163">
        <w:rPr>
          <w:rFonts w:ascii="Times New Roman" w:eastAsia="Times New Roman" w:hAnsi="Times New Roman" w:cs="Times New Roman"/>
          <w:color w:val="111111"/>
          <w:sz w:val="28"/>
          <w:szCs w:val="28"/>
          <w:lang w:eastAsia="ru-RU"/>
        </w:rPr>
        <w:t xml:space="preserve">-комплекса. Они включают </w:t>
      </w:r>
      <w:proofErr w:type="spellStart"/>
      <w:r w:rsidRPr="00D33163">
        <w:rPr>
          <w:rFonts w:ascii="Times New Roman" w:eastAsia="Times New Roman" w:hAnsi="Times New Roman" w:cs="Times New Roman"/>
          <w:color w:val="111111"/>
          <w:sz w:val="28"/>
          <w:szCs w:val="28"/>
          <w:lang w:eastAsia="ru-RU"/>
        </w:rPr>
        <w:t>энхансеры</w:t>
      </w:r>
      <w:proofErr w:type="spellEnd"/>
      <w:r w:rsidRPr="00D33163">
        <w:rPr>
          <w:rFonts w:ascii="Times New Roman" w:eastAsia="Times New Roman" w:hAnsi="Times New Roman" w:cs="Times New Roman"/>
          <w:color w:val="111111"/>
          <w:sz w:val="28"/>
          <w:szCs w:val="28"/>
          <w:lang w:eastAsia="ru-RU"/>
        </w:rPr>
        <w:t xml:space="preserve"> и </w:t>
      </w:r>
      <w:proofErr w:type="spellStart"/>
      <w:r w:rsidRPr="00D33163">
        <w:rPr>
          <w:rFonts w:ascii="Times New Roman" w:eastAsia="Times New Roman" w:hAnsi="Times New Roman" w:cs="Times New Roman"/>
          <w:color w:val="111111"/>
          <w:sz w:val="28"/>
          <w:szCs w:val="28"/>
          <w:lang w:eastAsia="ru-RU"/>
        </w:rPr>
        <w:t>сайленсеры</w:t>
      </w:r>
      <w:proofErr w:type="spellEnd"/>
      <w:r w:rsidRPr="00D33163">
        <w:rPr>
          <w:rFonts w:ascii="Times New Roman" w:eastAsia="Times New Roman" w:hAnsi="Times New Roman" w:cs="Times New Roman"/>
          <w:color w:val="111111"/>
          <w:sz w:val="28"/>
          <w:szCs w:val="28"/>
          <w:lang w:eastAsia="ru-RU"/>
        </w:rPr>
        <w:t xml:space="preserve"> для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генов. И не один, а множество. В каждом сегменте главную роль играет один из регуляторных кластеров, но в разных тканях этого сегмента он ведёт себя по-разному. Потому что в этих разных тканях активны разные </w:t>
      </w:r>
      <w:proofErr w:type="spellStart"/>
      <w:r w:rsidRPr="00D33163">
        <w:rPr>
          <w:rFonts w:ascii="Times New Roman" w:eastAsia="Times New Roman" w:hAnsi="Times New Roman" w:cs="Times New Roman"/>
          <w:color w:val="111111"/>
          <w:sz w:val="28"/>
          <w:szCs w:val="28"/>
          <w:lang w:eastAsia="ru-RU"/>
        </w:rPr>
        <w:t>энхансеры</w:t>
      </w:r>
      <w:proofErr w:type="spellEnd"/>
      <w:r w:rsidRPr="00D33163">
        <w:rPr>
          <w:rFonts w:ascii="Times New Roman" w:eastAsia="Times New Roman" w:hAnsi="Times New Roman" w:cs="Times New Roman"/>
          <w:color w:val="111111"/>
          <w:sz w:val="28"/>
          <w:szCs w:val="28"/>
          <w:lang w:eastAsia="ru-RU"/>
        </w:rPr>
        <w:t xml:space="preserve"> и </w:t>
      </w:r>
      <w:proofErr w:type="spellStart"/>
      <w:r w:rsidRPr="00D33163">
        <w:rPr>
          <w:rFonts w:ascii="Times New Roman" w:eastAsia="Times New Roman" w:hAnsi="Times New Roman" w:cs="Times New Roman"/>
          <w:color w:val="111111"/>
          <w:sz w:val="28"/>
          <w:szCs w:val="28"/>
          <w:lang w:eastAsia="ru-RU"/>
        </w:rPr>
        <w:t>сайленсеры</w:t>
      </w:r>
      <w:proofErr w:type="spellEnd"/>
      <w:r w:rsidRPr="00D33163">
        <w:rPr>
          <w:rFonts w:ascii="Times New Roman" w:eastAsia="Times New Roman" w:hAnsi="Times New Roman" w:cs="Times New Roman"/>
          <w:color w:val="111111"/>
          <w:sz w:val="28"/>
          <w:szCs w:val="28"/>
          <w:lang w:eastAsia="ru-RU"/>
        </w:rPr>
        <w:t xml:space="preserve"> одного и того же регуляторного кластера. Так один кластер может обеспечить тонкие различия в работе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генов в каждом типе тканей одного сегмента.</w:t>
      </w:r>
    </w:p>
    <w:p w:rsidR="00D33163" w:rsidRPr="00D33163" w:rsidRDefault="00D33163" w:rsidP="00D114D3">
      <w:pPr>
        <w:shd w:val="clear" w:color="auto" w:fill="FFFFFF"/>
        <w:spacing w:before="480" w:after="156" w:line="450" w:lineRule="atLeast"/>
        <w:jc w:val="both"/>
        <w:outlineLvl w:val="1"/>
        <w:rPr>
          <w:rFonts w:ascii="Times New Roman" w:eastAsia="Times New Roman" w:hAnsi="Times New Roman" w:cs="Times New Roman"/>
          <w:b/>
          <w:bCs/>
          <w:color w:val="656E6E"/>
          <w:sz w:val="28"/>
          <w:szCs w:val="28"/>
          <w:lang w:eastAsia="ru-RU"/>
        </w:rPr>
      </w:pPr>
      <w:r w:rsidRPr="00D33163">
        <w:rPr>
          <w:rFonts w:ascii="Times New Roman" w:eastAsia="Times New Roman" w:hAnsi="Times New Roman" w:cs="Times New Roman"/>
          <w:b/>
          <w:bCs/>
          <w:color w:val="656E6E"/>
          <w:sz w:val="28"/>
          <w:szCs w:val="28"/>
          <w:lang w:eastAsia="ru-RU"/>
        </w:rPr>
        <w:lastRenderedPageBreak/>
        <w:t>Планы изменились</w:t>
      </w:r>
    </w:p>
    <w:p w:rsidR="00D33163" w:rsidRPr="00D33163" w:rsidRDefault="00D33163" w:rsidP="00D114D3">
      <w:pPr>
        <w:shd w:val="clear" w:color="auto" w:fill="FFFFFF"/>
        <w:spacing w:after="300" w:line="240" w:lineRule="auto"/>
        <w:jc w:val="both"/>
        <w:rPr>
          <w:rFonts w:ascii="Times New Roman" w:eastAsia="Times New Roman" w:hAnsi="Times New Roman" w:cs="Times New Roman"/>
          <w:color w:val="111111"/>
          <w:sz w:val="28"/>
          <w:szCs w:val="28"/>
          <w:lang w:eastAsia="ru-RU"/>
        </w:rPr>
      </w:pPr>
      <w:r w:rsidRPr="00D33163">
        <w:rPr>
          <w:rFonts w:ascii="Times New Roman" w:eastAsia="Times New Roman" w:hAnsi="Times New Roman" w:cs="Times New Roman"/>
          <w:color w:val="111111"/>
          <w:sz w:val="28"/>
          <w:szCs w:val="28"/>
          <w:lang w:eastAsia="ru-RU"/>
        </w:rPr>
        <w:t xml:space="preserve">Сотни миллионов лет эволюция «лепила» животных, меняя планы их тел. Комплексы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генов — ключевая деталь в конструкторе тела. Чтобы поверить, что этот конструктор способен на самые разные фокусы, можно взглянуть на муху и, скажем, кита. Вам уже надоел детский </w:t>
      </w:r>
      <w:proofErr w:type="spellStart"/>
      <w:r w:rsidRPr="00D33163">
        <w:rPr>
          <w:rFonts w:ascii="Times New Roman" w:eastAsia="Times New Roman" w:hAnsi="Times New Roman" w:cs="Times New Roman"/>
          <w:color w:val="111111"/>
          <w:sz w:val="28"/>
          <w:szCs w:val="28"/>
          <w:lang w:eastAsia="ru-RU"/>
        </w:rPr>
        <w:t>Лего</w:t>
      </w:r>
      <w:proofErr w:type="spellEnd"/>
      <w:r w:rsidRPr="00D33163">
        <w:rPr>
          <w:rFonts w:ascii="Times New Roman" w:eastAsia="Times New Roman" w:hAnsi="Times New Roman" w:cs="Times New Roman"/>
          <w:color w:val="111111"/>
          <w:sz w:val="28"/>
          <w:szCs w:val="28"/>
          <w:lang w:eastAsia="ru-RU"/>
        </w:rPr>
        <w:t xml:space="preserve">? Конечно, до создания новых планов тел ещё далеко и последствия таких действий неочевидны, но мы постепенно начинаем разбираться в правилах сборки. Пока мы можем пытаться идти путём эволюции. Например, сравнить работу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генов у рыб и мышей, чтобы понять, что нужно для образования конечностей. Как известно, наши руки и ноги в ходе эволюции возникли из плавников. Было замечено, что активность одного из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генов у мышей выше, чем у рыб. Исследователи предприняли попытку усилить его работу у рыб в надежде, что их плавники станут похожими если и не на мышиные лапы, то хотя бы на примитивный аналог лап. В новых условиях костная ткань в плавниках развивалась более активно, форма плавников стала округлой и чем-то более близкой к форме лап </w:t>
      </w:r>
      <w:hyperlink r:id="rId15" w:anchor="source-3" w:history="1">
        <w:r w:rsidRPr="00D114D3">
          <w:rPr>
            <w:rFonts w:ascii="Times New Roman" w:eastAsia="Times New Roman" w:hAnsi="Times New Roman" w:cs="Times New Roman"/>
            <w:color w:val="1E40A3"/>
            <w:sz w:val="28"/>
            <w:szCs w:val="28"/>
            <w:u w:val="single"/>
            <w:lang w:eastAsia="ru-RU"/>
          </w:rPr>
          <w:t>[3]</w:t>
        </w:r>
      </w:hyperlink>
      <w:r w:rsidRPr="00D33163">
        <w:rPr>
          <w:rFonts w:ascii="Times New Roman" w:eastAsia="Times New Roman" w:hAnsi="Times New Roman" w:cs="Times New Roman"/>
          <w:color w:val="111111"/>
          <w:sz w:val="28"/>
          <w:szCs w:val="28"/>
          <w:lang w:eastAsia="ru-RU"/>
        </w:rPr>
        <w:t xml:space="preserve">. Конечно, это лишь намёк на настоящие ноги. Скорее всего, на пути к выходу на сушу у рыб менялась не только работа самих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генов, но и ответ на неё других генов.</w:t>
      </w:r>
    </w:p>
    <w:p w:rsidR="00D33163" w:rsidRPr="00D33163" w:rsidRDefault="00D33163" w:rsidP="00D114D3">
      <w:pPr>
        <w:shd w:val="clear" w:color="auto" w:fill="FFFFFF"/>
        <w:spacing w:after="300" w:line="240" w:lineRule="auto"/>
        <w:jc w:val="both"/>
        <w:rPr>
          <w:rFonts w:ascii="Times New Roman" w:eastAsia="Times New Roman" w:hAnsi="Times New Roman" w:cs="Times New Roman"/>
          <w:color w:val="111111"/>
          <w:sz w:val="28"/>
          <w:szCs w:val="28"/>
          <w:lang w:eastAsia="ru-RU"/>
        </w:rPr>
      </w:pPr>
      <w:r w:rsidRPr="00D33163">
        <w:rPr>
          <w:rFonts w:ascii="Times New Roman" w:eastAsia="Times New Roman" w:hAnsi="Times New Roman" w:cs="Times New Roman"/>
          <w:color w:val="111111"/>
          <w:sz w:val="28"/>
          <w:szCs w:val="28"/>
          <w:lang w:eastAsia="ru-RU"/>
        </w:rPr>
        <w:t xml:space="preserve">Ни у кого не вызывает сомнения, что план тела млекопитающих более сложен, чем план тела мухи. Да и не только мухи. Человек значительно сложнее, например, ланцетника или асцидии. Как мы помним, у всех насекомых кластер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генов есть в геноме только в одном экземпляре. У ланцетника — животного-прообраза предка позвоночных — кластер по-прежнему один. У оболочников, к которым относится асцидия — уже два кластера. А у большинства позвоночных — четыре копии комплекса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генов (рис. 2). Авторы работы, опубликованной недавно в журнале </w:t>
      </w:r>
      <w:proofErr w:type="spellStart"/>
      <w:r w:rsidRPr="00D114D3">
        <w:rPr>
          <w:rFonts w:ascii="Times New Roman" w:eastAsia="Times New Roman" w:hAnsi="Times New Roman" w:cs="Times New Roman"/>
          <w:i/>
          <w:iCs/>
          <w:color w:val="111111"/>
          <w:sz w:val="28"/>
          <w:szCs w:val="28"/>
          <w:lang w:eastAsia="ru-RU"/>
        </w:rPr>
        <w:t>Developmental</w:t>
      </w:r>
      <w:proofErr w:type="spellEnd"/>
      <w:r w:rsidRPr="00D114D3">
        <w:rPr>
          <w:rFonts w:ascii="Times New Roman" w:eastAsia="Times New Roman" w:hAnsi="Times New Roman" w:cs="Times New Roman"/>
          <w:i/>
          <w:iCs/>
          <w:color w:val="111111"/>
          <w:sz w:val="28"/>
          <w:szCs w:val="28"/>
          <w:lang w:eastAsia="ru-RU"/>
        </w:rPr>
        <w:t xml:space="preserve"> </w:t>
      </w:r>
      <w:proofErr w:type="spellStart"/>
      <w:r w:rsidRPr="00D114D3">
        <w:rPr>
          <w:rFonts w:ascii="Times New Roman" w:eastAsia="Times New Roman" w:hAnsi="Times New Roman" w:cs="Times New Roman"/>
          <w:i/>
          <w:iCs/>
          <w:color w:val="111111"/>
          <w:sz w:val="28"/>
          <w:szCs w:val="28"/>
          <w:lang w:eastAsia="ru-RU"/>
        </w:rPr>
        <w:t>biology</w:t>
      </w:r>
      <w:proofErr w:type="spellEnd"/>
      <w:r w:rsidRPr="00D33163">
        <w:rPr>
          <w:rFonts w:ascii="Times New Roman" w:eastAsia="Times New Roman" w:hAnsi="Times New Roman" w:cs="Times New Roman"/>
          <w:color w:val="111111"/>
          <w:sz w:val="28"/>
          <w:szCs w:val="28"/>
          <w:lang w:eastAsia="ru-RU"/>
        </w:rPr>
        <w:t> </w:t>
      </w:r>
      <w:hyperlink r:id="rId16" w:anchor="source-4" w:history="1">
        <w:r w:rsidRPr="00D114D3">
          <w:rPr>
            <w:rFonts w:ascii="Times New Roman" w:eastAsia="Times New Roman" w:hAnsi="Times New Roman" w:cs="Times New Roman"/>
            <w:color w:val="1E40A3"/>
            <w:sz w:val="28"/>
            <w:szCs w:val="28"/>
            <w:u w:val="single"/>
            <w:lang w:eastAsia="ru-RU"/>
          </w:rPr>
          <w:t>[4]</w:t>
        </w:r>
      </w:hyperlink>
      <w:r w:rsidRPr="00D33163">
        <w:rPr>
          <w:rFonts w:ascii="Times New Roman" w:eastAsia="Times New Roman" w:hAnsi="Times New Roman" w:cs="Times New Roman"/>
          <w:color w:val="111111"/>
          <w:sz w:val="28"/>
          <w:szCs w:val="28"/>
          <w:lang w:eastAsia="ru-RU"/>
        </w:rPr>
        <w:t xml:space="preserve">, задались вопросом о том, что будет, если у мыши удалять кластеры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генов целиком. Что будет, если оставить только один, как у ланцетника? Конечно, часто животные с нарушениями таких важных генов гибнут уже на эмбриональной стадии развития, но и на эмбрионах авторам удалось проанализировать развитие мышей с </w:t>
      </w:r>
      <w:proofErr w:type="spellStart"/>
      <w:r w:rsidRPr="00D33163">
        <w:rPr>
          <w:rFonts w:ascii="Times New Roman" w:eastAsia="Times New Roman" w:hAnsi="Times New Roman" w:cs="Times New Roman"/>
          <w:color w:val="111111"/>
          <w:sz w:val="28"/>
          <w:szCs w:val="28"/>
          <w:lang w:eastAsia="ru-RU"/>
        </w:rPr>
        <w:t>делециями</w:t>
      </w:r>
      <w:proofErr w:type="spellEnd"/>
      <w:r w:rsidRPr="00D33163">
        <w:rPr>
          <w:rFonts w:ascii="Times New Roman" w:eastAsia="Times New Roman" w:hAnsi="Times New Roman" w:cs="Times New Roman"/>
          <w:color w:val="111111"/>
          <w:sz w:val="28"/>
          <w:szCs w:val="28"/>
          <w:lang w:eastAsia="ru-RU"/>
        </w:rPr>
        <w:t xml:space="preserve">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кластеров. Такие мыши не превращались в древнее животное, похожее на беспозвоночное. Но удаление сразу двух кластеров из четырёх приводило к появлению примитивных, древних черт в строении. Так, </w:t>
      </w:r>
      <w:proofErr w:type="spellStart"/>
      <w:r w:rsidRPr="00D33163">
        <w:rPr>
          <w:rFonts w:ascii="Times New Roman" w:eastAsia="Times New Roman" w:hAnsi="Times New Roman" w:cs="Times New Roman"/>
          <w:color w:val="111111"/>
          <w:sz w:val="28"/>
          <w:szCs w:val="28"/>
          <w:lang w:eastAsia="ru-RU"/>
        </w:rPr>
        <w:t>делеция</w:t>
      </w:r>
      <w:proofErr w:type="spellEnd"/>
      <w:r w:rsidRPr="00D33163">
        <w:rPr>
          <w:rFonts w:ascii="Times New Roman" w:eastAsia="Times New Roman" w:hAnsi="Times New Roman" w:cs="Times New Roman"/>
          <w:color w:val="111111"/>
          <w:sz w:val="28"/>
          <w:szCs w:val="28"/>
          <w:lang w:eastAsia="ru-RU"/>
        </w:rPr>
        <w:t xml:space="preserve"> кластеров </w:t>
      </w:r>
      <w:proofErr w:type="spellStart"/>
      <w:r w:rsidRPr="00D33163">
        <w:rPr>
          <w:rFonts w:ascii="Times New Roman" w:eastAsia="Times New Roman" w:hAnsi="Times New Roman" w:cs="Times New Roman"/>
          <w:color w:val="111111"/>
          <w:sz w:val="28"/>
          <w:szCs w:val="28"/>
          <w:lang w:eastAsia="ru-RU"/>
        </w:rPr>
        <w:t>HoxA</w:t>
      </w:r>
      <w:proofErr w:type="spellEnd"/>
      <w:r w:rsidRPr="00D33163">
        <w:rPr>
          <w:rFonts w:ascii="Times New Roman" w:eastAsia="Times New Roman" w:hAnsi="Times New Roman" w:cs="Times New Roman"/>
          <w:color w:val="111111"/>
          <w:sz w:val="28"/>
          <w:szCs w:val="28"/>
          <w:lang w:eastAsia="ru-RU"/>
        </w:rPr>
        <w:t xml:space="preserve"> и </w:t>
      </w:r>
      <w:proofErr w:type="spellStart"/>
      <w:r w:rsidRPr="00D33163">
        <w:rPr>
          <w:rFonts w:ascii="Times New Roman" w:eastAsia="Times New Roman" w:hAnsi="Times New Roman" w:cs="Times New Roman"/>
          <w:color w:val="111111"/>
          <w:sz w:val="28"/>
          <w:szCs w:val="28"/>
          <w:lang w:eastAsia="ru-RU"/>
        </w:rPr>
        <w:t>HoxС</w:t>
      </w:r>
      <w:proofErr w:type="spellEnd"/>
      <w:r w:rsidRPr="00D33163">
        <w:rPr>
          <w:rFonts w:ascii="Times New Roman" w:eastAsia="Times New Roman" w:hAnsi="Times New Roman" w:cs="Times New Roman"/>
          <w:color w:val="111111"/>
          <w:sz w:val="28"/>
          <w:szCs w:val="28"/>
          <w:lang w:eastAsia="ru-RU"/>
        </w:rPr>
        <w:t xml:space="preserve"> вызывала нарушение в развитии конечностей. Удаление </w:t>
      </w:r>
      <w:proofErr w:type="spellStart"/>
      <w:r w:rsidRPr="00D33163">
        <w:rPr>
          <w:rFonts w:ascii="Times New Roman" w:eastAsia="Times New Roman" w:hAnsi="Times New Roman" w:cs="Times New Roman"/>
          <w:color w:val="111111"/>
          <w:sz w:val="28"/>
          <w:szCs w:val="28"/>
          <w:lang w:eastAsia="ru-RU"/>
        </w:rPr>
        <w:t>HoxB</w:t>
      </w:r>
      <w:proofErr w:type="spellEnd"/>
      <w:r w:rsidRPr="00D33163">
        <w:rPr>
          <w:rFonts w:ascii="Times New Roman" w:eastAsia="Times New Roman" w:hAnsi="Times New Roman" w:cs="Times New Roman"/>
          <w:color w:val="111111"/>
          <w:sz w:val="28"/>
          <w:szCs w:val="28"/>
          <w:lang w:eastAsia="ru-RU"/>
        </w:rPr>
        <w:t xml:space="preserve"> и </w:t>
      </w:r>
      <w:proofErr w:type="spellStart"/>
      <w:r w:rsidRPr="00D33163">
        <w:rPr>
          <w:rFonts w:ascii="Times New Roman" w:eastAsia="Times New Roman" w:hAnsi="Times New Roman" w:cs="Times New Roman"/>
          <w:color w:val="111111"/>
          <w:sz w:val="28"/>
          <w:szCs w:val="28"/>
          <w:lang w:eastAsia="ru-RU"/>
        </w:rPr>
        <w:t>HoxD</w:t>
      </w:r>
      <w:proofErr w:type="spellEnd"/>
      <w:r w:rsidRPr="00D33163">
        <w:rPr>
          <w:rFonts w:ascii="Times New Roman" w:eastAsia="Times New Roman" w:hAnsi="Times New Roman" w:cs="Times New Roman"/>
          <w:color w:val="111111"/>
          <w:sz w:val="28"/>
          <w:szCs w:val="28"/>
          <w:lang w:eastAsia="ru-RU"/>
        </w:rPr>
        <w:t xml:space="preserve"> сопровождалось нарушением, близким к слиянию черепа с шейными позвонками. Особенно интересен эффект, наблюдавшийся при удалении кластеров </w:t>
      </w:r>
      <w:proofErr w:type="spellStart"/>
      <w:r w:rsidRPr="00D33163">
        <w:rPr>
          <w:rFonts w:ascii="Times New Roman" w:eastAsia="Times New Roman" w:hAnsi="Times New Roman" w:cs="Times New Roman"/>
          <w:color w:val="111111"/>
          <w:sz w:val="28"/>
          <w:szCs w:val="28"/>
          <w:lang w:eastAsia="ru-RU"/>
        </w:rPr>
        <w:t>HoxA</w:t>
      </w:r>
      <w:proofErr w:type="spellEnd"/>
      <w:r w:rsidRPr="00D33163">
        <w:rPr>
          <w:rFonts w:ascii="Times New Roman" w:eastAsia="Times New Roman" w:hAnsi="Times New Roman" w:cs="Times New Roman"/>
          <w:color w:val="111111"/>
          <w:sz w:val="28"/>
          <w:szCs w:val="28"/>
          <w:lang w:eastAsia="ru-RU"/>
        </w:rPr>
        <w:t xml:space="preserve"> и </w:t>
      </w:r>
      <w:proofErr w:type="spellStart"/>
      <w:r w:rsidRPr="00D33163">
        <w:rPr>
          <w:rFonts w:ascii="Times New Roman" w:eastAsia="Times New Roman" w:hAnsi="Times New Roman" w:cs="Times New Roman"/>
          <w:color w:val="111111"/>
          <w:sz w:val="28"/>
          <w:szCs w:val="28"/>
          <w:lang w:eastAsia="ru-RU"/>
        </w:rPr>
        <w:t>HoxB</w:t>
      </w:r>
      <w:proofErr w:type="spellEnd"/>
      <w:r w:rsidRPr="00D33163">
        <w:rPr>
          <w:rFonts w:ascii="Times New Roman" w:eastAsia="Times New Roman" w:hAnsi="Times New Roman" w:cs="Times New Roman"/>
          <w:color w:val="111111"/>
          <w:sz w:val="28"/>
          <w:szCs w:val="28"/>
          <w:lang w:eastAsia="ru-RU"/>
        </w:rPr>
        <w:t xml:space="preserve">. У таких мутантов сердце в ходе развития так и оставалось толстой трубкой, не переходящей к разделению на предсердия и желудочки. Это признак, характерный, например, для ланцетника, пульсирующую брюшную артерию которого даже нельзя назвать сердцем. Вероятно, что первоначальный кластер </w:t>
      </w:r>
      <w:proofErr w:type="spellStart"/>
      <w:r w:rsidRPr="00D33163">
        <w:rPr>
          <w:rFonts w:ascii="Times New Roman" w:eastAsia="Times New Roman" w:hAnsi="Times New Roman" w:cs="Times New Roman"/>
          <w:color w:val="111111"/>
          <w:sz w:val="28"/>
          <w:szCs w:val="28"/>
          <w:lang w:eastAsia="ru-RU"/>
        </w:rPr>
        <w:lastRenderedPageBreak/>
        <w:t>гомеозисных</w:t>
      </w:r>
      <w:proofErr w:type="spellEnd"/>
      <w:r w:rsidRPr="00D33163">
        <w:rPr>
          <w:rFonts w:ascii="Times New Roman" w:eastAsia="Times New Roman" w:hAnsi="Times New Roman" w:cs="Times New Roman"/>
          <w:color w:val="111111"/>
          <w:sz w:val="28"/>
          <w:szCs w:val="28"/>
          <w:lang w:eastAsia="ru-RU"/>
        </w:rPr>
        <w:t xml:space="preserve"> генов удвоился, образовав именно пару </w:t>
      </w:r>
      <w:proofErr w:type="spellStart"/>
      <w:r w:rsidRPr="00D33163">
        <w:rPr>
          <w:rFonts w:ascii="Times New Roman" w:eastAsia="Times New Roman" w:hAnsi="Times New Roman" w:cs="Times New Roman"/>
          <w:color w:val="111111"/>
          <w:sz w:val="28"/>
          <w:szCs w:val="28"/>
          <w:lang w:eastAsia="ru-RU"/>
        </w:rPr>
        <w:t>HoxA</w:t>
      </w:r>
      <w:proofErr w:type="spellEnd"/>
      <w:r w:rsidRPr="00D33163">
        <w:rPr>
          <w:rFonts w:ascii="Times New Roman" w:eastAsia="Times New Roman" w:hAnsi="Times New Roman" w:cs="Times New Roman"/>
          <w:color w:val="111111"/>
          <w:sz w:val="28"/>
          <w:szCs w:val="28"/>
          <w:lang w:eastAsia="ru-RU"/>
        </w:rPr>
        <w:t xml:space="preserve"> и </w:t>
      </w:r>
      <w:proofErr w:type="spellStart"/>
      <w:r w:rsidRPr="00D33163">
        <w:rPr>
          <w:rFonts w:ascii="Times New Roman" w:eastAsia="Times New Roman" w:hAnsi="Times New Roman" w:cs="Times New Roman"/>
          <w:color w:val="111111"/>
          <w:sz w:val="28"/>
          <w:szCs w:val="28"/>
          <w:lang w:eastAsia="ru-RU"/>
        </w:rPr>
        <w:t>HoxB</w:t>
      </w:r>
      <w:proofErr w:type="spellEnd"/>
      <w:r w:rsidRPr="00D33163">
        <w:rPr>
          <w:rFonts w:ascii="Times New Roman" w:eastAsia="Times New Roman" w:hAnsi="Times New Roman" w:cs="Times New Roman"/>
          <w:color w:val="111111"/>
          <w:sz w:val="28"/>
          <w:szCs w:val="28"/>
          <w:lang w:eastAsia="ru-RU"/>
        </w:rPr>
        <w:t>. И, может быть, это помогло усложнению строения сердца. Но точно не сразу. Изменения в развитии мышей с </w:t>
      </w:r>
      <w:proofErr w:type="spellStart"/>
      <w:r w:rsidRPr="00D33163">
        <w:rPr>
          <w:rFonts w:ascii="Times New Roman" w:eastAsia="Times New Roman" w:hAnsi="Times New Roman" w:cs="Times New Roman"/>
          <w:color w:val="111111"/>
          <w:sz w:val="28"/>
          <w:szCs w:val="28"/>
          <w:lang w:eastAsia="ru-RU"/>
        </w:rPr>
        <w:t>делециями</w:t>
      </w:r>
      <w:proofErr w:type="spellEnd"/>
      <w:r w:rsidRPr="00D33163">
        <w:rPr>
          <w:rFonts w:ascii="Times New Roman" w:eastAsia="Times New Roman" w:hAnsi="Times New Roman" w:cs="Times New Roman"/>
          <w:color w:val="111111"/>
          <w:sz w:val="28"/>
          <w:szCs w:val="28"/>
          <w:lang w:eastAsia="ru-RU"/>
        </w:rPr>
        <w:t xml:space="preserve"> </w:t>
      </w:r>
      <w:proofErr w:type="spellStart"/>
      <w:r w:rsidRPr="00D33163">
        <w:rPr>
          <w:rFonts w:ascii="Times New Roman" w:eastAsia="Times New Roman" w:hAnsi="Times New Roman" w:cs="Times New Roman"/>
          <w:color w:val="111111"/>
          <w:sz w:val="28"/>
          <w:szCs w:val="28"/>
          <w:lang w:eastAsia="ru-RU"/>
        </w:rPr>
        <w:t>Hox</w:t>
      </w:r>
      <w:proofErr w:type="spellEnd"/>
      <w:r w:rsidRPr="00D33163">
        <w:rPr>
          <w:rFonts w:ascii="Times New Roman" w:eastAsia="Times New Roman" w:hAnsi="Times New Roman" w:cs="Times New Roman"/>
          <w:color w:val="111111"/>
          <w:sz w:val="28"/>
          <w:szCs w:val="28"/>
          <w:lang w:eastAsia="ru-RU"/>
        </w:rPr>
        <w:t xml:space="preserve">-кластеров значительны, но всё же при удалении самых древних комплексов </w:t>
      </w:r>
      <w:proofErr w:type="spellStart"/>
      <w:r w:rsidRPr="00D33163">
        <w:rPr>
          <w:rFonts w:ascii="Times New Roman" w:eastAsia="Times New Roman" w:hAnsi="Times New Roman" w:cs="Times New Roman"/>
          <w:color w:val="111111"/>
          <w:sz w:val="28"/>
          <w:szCs w:val="28"/>
          <w:lang w:eastAsia="ru-RU"/>
        </w:rPr>
        <w:t>HoxA</w:t>
      </w:r>
      <w:proofErr w:type="spellEnd"/>
      <w:r w:rsidRPr="00D33163">
        <w:rPr>
          <w:rFonts w:ascii="Times New Roman" w:eastAsia="Times New Roman" w:hAnsi="Times New Roman" w:cs="Times New Roman"/>
          <w:color w:val="111111"/>
          <w:sz w:val="28"/>
          <w:szCs w:val="28"/>
          <w:lang w:eastAsia="ru-RU"/>
        </w:rPr>
        <w:t xml:space="preserve"> и </w:t>
      </w:r>
      <w:proofErr w:type="spellStart"/>
      <w:r w:rsidRPr="00D33163">
        <w:rPr>
          <w:rFonts w:ascii="Times New Roman" w:eastAsia="Times New Roman" w:hAnsi="Times New Roman" w:cs="Times New Roman"/>
          <w:color w:val="111111"/>
          <w:sz w:val="28"/>
          <w:szCs w:val="28"/>
          <w:lang w:eastAsia="ru-RU"/>
        </w:rPr>
        <w:t>HoxB</w:t>
      </w:r>
      <w:proofErr w:type="spellEnd"/>
      <w:r w:rsidRPr="00D33163">
        <w:rPr>
          <w:rFonts w:ascii="Times New Roman" w:eastAsia="Times New Roman" w:hAnsi="Times New Roman" w:cs="Times New Roman"/>
          <w:color w:val="111111"/>
          <w:sz w:val="28"/>
          <w:szCs w:val="28"/>
          <w:lang w:eastAsia="ru-RU"/>
        </w:rPr>
        <w:t xml:space="preserve"> мышь не становится беспозвоночным. Значит, копии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генов по крайней мере частично дублируют функции друг друга. Возможно, что лишь часть из них в новых копиях кластеров стала работать иначе, действительно давая что-то новое в строении тела. Например, усложнение сердца. Взаимодействия множества генов, и </w:t>
      </w:r>
      <w:proofErr w:type="spellStart"/>
      <w:r w:rsidRPr="00D33163">
        <w:rPr>
          <w:rFonts w:ascii="Times New Roman" w:eastAsia="Times New Roman" w:hAnsi="Times New Roman" w:cs="Times New Roman"/>
          <w:color w:val="111111"/>
          <w:sz w:val="28"/>
          <w:szCs w:val="28"/>
          <w:lang w:eastAsia="ru-RU"/>
        </w:rPr>
        <w:t>гомеозисных</w:t>
      </w:r>
      <w:proofErr w:type="spellEnd"/>
      <w:r w:rsidRPr="00D33163">
        <w:rPr>
          <w:rFonts w:ascii="Times New Roman" w:eastAsia="Times New Roman" w:hAnsi="Times New Roman" w:cs="Times New Roman"/>
          <w:color w:val="111111"/>
          <w:sz w:val="28"/>
          <w:szCs w:val="28"/>
          <w:lang w:eastAsia="ru-RU"/>
        </w:rPr>
        <w:t xml:space="preserve"> в том числе, достаточно сложны. Но всё больше открытий делается на пути к решению этой головоломки.</w:t>
      </w:r>
    </w:p>
    <w:p w:rsidR="00D33163" w:rsidRPr="00D33163" w:rsidRDefault="00D33163" w:rsidP="00D114D3">
      <w:pPr>
        <w:shd w:val="clear" w:color="auto" w:fill="FFFFFF"/>
        <w:spacing w:after="300" w:line="240" w:lineRule="auto"/>
        <w:jc w:val="both"/>
        <w:rPr>
          <w:rFonts w:ascii="Times New Roman" w:eastAsia="Times New Roman" w:hAnsi="Times New Roman" w:cs="Times New Roman"/>
          <w:color w:val="111111"/>
          <w:sz w:val="28"/>
          <w:szCs w:val="28"/>
          <w:lang w:eastAsia="ru-RU"/>
        </w:rPr>
      </w:pPr>
      <w:r w:rsidRPr="00D33163">
        <w:rPr>
          <w:rFonts w:ascii="Times New Roman" w:eastAsia="Times New Roman" w:hAnsi="Times New Roman" w:cs="Times New Roman"/>
          <w:color w:val="111111"/>
          <w:sz w:val="28"/>
          <w:szCs w:val="28"/>
          <w:lang w:eastAsia="ru-RU"/>
        </w:rPr>
        <w:t>За последние сто лет, прошедшие с открытия первых мутантных мух с лишними крыльями и ногами на голове, мы поняли, почему они возникают. Мы даже можем предсказуемо влиять на план тела мухи, мыши или рыбы, меняя их геном. При этом до полного описания того, как план тела записан в геноме, ещё далеко. Но, по крайней мере, теперь мы можем многое сказать на тему того, почему муха и слон так отличаются.</w:t>
      </w:r>
    </w:p>
    <w:p w:rsidR="00D33163" w:rsidRPr="00D33163" w:rsidRDefault="00D33163" w:rsidP="00D33163">
      <w:pPr>
        <w:shd w:val="clear" w:color="auto" w:fill="FFFFFF"/>
        <w:spacing w:before="480" w:after="156" w:line="450" w:lineRule="atLeast"/>
        <w:outlineLvl w:val="1"/>
        <w:rPr>
          <w:rFonts w:ascii="Times New Roman" w:eastAsia="Times New Roman" w:hAnsi="Times New Roman" w:cs="Times New Roman"/>
          <w:b/>
          <w:bCs/>
          <w:color w:val="656E6E"/>
          <w:sz w:val="28"/>
          <w:szCs w:val="28"/>
          <w:lang w:eastAsia="ru-RU"/>
        </w:rPr>
      </w:pPr>
      <w:r w:rsidRPr="00D33163">
        <w:rPr>
          <w:rFonts w:ascii="Times New Roman" w:eastAsia="Times New Roman" w:hAnsi="Times New Roman" w:cs="Times New Roman"/>
          <w:b/>
          <w:bCs/>
          <w:color w:val="656E6E"/>
          <w:sz w:val="28"/>
          <w:szCs w:val="28"/>
          <w:lang w:eastAsia="ru-RU"/>
        </w:rPr>
        <w:t>Литература</w:t>
      </w:r>
    </w:p>
    <w:p w:rsidR="00D33163" w:rsidRPr="00D33163" w:rsidRDefault="00D33163" w:rsidP="00D33163">
      <w:pPr>
        <w:numPr>
          <w:ilvl w:val="0"/>
          <w:numId w:val="3"/>
        </w:numPr>
        <w:shd w:val="clear" w:color="auto" w:fill="FFFFFF"/>
        <w:spacing w:before="100" w:beforeAutospacing="1" w:after="150" w:line="240" w:lineRule="auto"/>
        <w:rPr>
          <w:rFonts w:ascii="Times New Roman" w:eastAsia="Times New Roman" w:hAnsi="Times New Roman" w:cs="Times New Roman"/>
          <w:color w:val="111111"/>
          <w:sz w:val="28"/>
          <w:szCs w:val="28"/>
          <w:lang w:eastAsia="ru-RU"/>
        </w:rPr>
      </w:pPr>
      <w:r w:rsidRPr="00D33163">
        <w:rPr>
          <w:rFonts w:ascii="Times New Roman" w:eastAsia="Times New Roman" w:hAnsi="Times New Roman" w:cs="Times New Roman"/>
          <w:color w:val="111111"/>
          <w:sz w:val="28"/>
          <w:szCs w:val="28"/>
          <w:lang w:val="en-US" w:eastAsia="ru-RU"/>
        </w:rPr>
        <w:t xml:space="preserve">Watson J.D., Baker T.A., Bell S.P., Gann A., Levine M., </w:t>
      </w:r>
      <w:proofErr w:type="spellStart"/>
      <w:r w:rsidRPr="00D33163">
        <w:rPr>
          <w:rFonts w:ascii="Times New Roman" w:eastAsia="Times New Roman" w:hAnsi="Times New Roman" w:cs="Times New Roman"/>
          <w:color w:val="111111"/>
          <w:sz w:val="28"/>
          <w:szCs w:val="28"/>
          <w:lang w:val="en-US" w:eastAsia="ru-RU"/>
        </w:rPr>
        <w:t>Losick</w:t>
      </w:r>
      <w:proofErr w:type="spellEnd"/>
      <w:r w:rsidRPr="00D33163">
        <w:rPr>
          <w:rFonts w:ascii="Times New Roman" w:eastAsia="Times New Roman" w:hAnsi="Times New Roman" w:cs="Times New Roman"/>
          <w:color w:val="111111"/>
          <w:sz w:val="28"/>
          <w:szCs w:val="28"/>
          <w:lang w:val="en-US" w:eastAsia="ru-RU"/>
        </w:rPr>
        <w:t xml:space="preserve"> R. Molecular Biology of the Gene (</w:t>
      </w:r>
      <w:proofErr w:type="gramStart"/>
      <w:r w:rsidRPr="00D33163">
        <w:rPr>
          <w:rFonts w:ascii="Times New Roman" w:eastAsia="Times New Roman" w:hAnsi="Times New Roman" w:cs="Times New Roman"/>
          <w:color w:val="111111"/>
          <w:sz w:val="28"/>
          <w:szCs w:val="28"/>
          <w:lang w:val="en-US" w:eastAsia="ru-RU"/>
        </w:rPr>
        <w:t>6th</w:t>
      </w:r>
      <w:proofErr w:type="gramEnd"/>
      <w:r w:rsidRPr="00D33163">
        <w:rPr>
          <w:rFonts w:ascii="Times New Roman" w:eastAsia="Times New Roman" w:hAnsi="Times New Roman" w:cs="Times New Roman"/>
          <w:color w:val="111111"/>
          <w:sz w:val="28"/>
          <w:szCs w:val="28"/>
          <w:lang w:val="en-US" w:eastAsia="ru-RU"/>
        </w:rPr>
        <w:t xml:space="preserve"> Edition). </w:t>
      </w:r>
      <w:r w:rsidRPr="00D33163">
        <w:rPr>
          <w:rFonts w:ascii="Times New Roman" w:eastAsia="Times New Roman" w:hAnsi="Times New Roman" w:cs="Times New Roman"/>
          <w:color w:val="111111"/>
          <w:sz w:val="28"/>
          <w:szCs w:val="28"/>
          <w:lang w:eastAsia="ru-RU"/>
        </w:rPr>
        <w:t xml:space="preserve">NY: </w:t>
      </w:r>
      <w:proofErr w:type="spellStart"/>
      <w:r w:rsidRPr="00D33163">
        <w:rPr>
          <w:rFonts w:ascii="Times New Roman" w:eastAsia="Times New Roman" w:hAnsi="Times New Roman" w:cs="Times New Roman"/>
          <w:color w:val="111111"/>
          <w:sz w:val="28"/>
          <w:szCs w:val="28"/>
          <w:lang w:eastAsia="ru-RU"/>
        </w:rPr>
        <w:t>Pearson</w:t>
      </w:r>
      <w:proofErr w:type="spellEnd"/>
      <w:r w:rsidRPr="00D33163">
        <w:rPr>
          <w:rFonts w:ascii="Times New Roman" w:eastAsia="Times New Roman" w:hAnsi="Times New Roman" w:cs="Times New Roman"/>
          <w:color w:val="111111"/>
          <w:sz w:val="28"/>
          <w:szCs w:val="28"/>
          <w:lang w:eastAsia="ru-RU"/>
        </w:rPr>
        <w:t>, 2007. — 880 p.;</w:t>
      </w:r>
    </w:p>
    <w:p w:rsidR="00D33163" w:rsidRPr="00D33163" w:rsidRDefault="00D33163" w:rsidP="00D33163">
      <w:pPr>
        <w:numPr>
          <w:ilvl w:val="0"/>
          <w:numId w:val="3"/>
        </w:numPr>
        <w:shd w:val="clear" w:color="auto" w:fill="FFFFFF"/>
        <w:spacing w:before="100" w:beforeAutospacing="1" w:after="150" w:line="240" w:lineRule="auto"/>
        <w:rPr>
          <w:rFonts w:ascii="Times New Roman" w:eastAsia="Times New Roman" w:hAnsi="Times New Roman" w:cs="Times New Roman"/>
          <w:color w:val="111111"/>
          <w:sz w:val="28"/>
          <w:szCs w:val="28"/>
          <w:lang w:eastAsia="ru-RU"/>
        </w:rPr>
      </w:pPr>
      <w:r w:rsidRPr="00D33163">
        <w:rPr>
          <w:rFonts w:ascii="Times New Roman" w:eastAsia="Times New Roman" w:hAnsi="Times New Roman" w:cs="Times New Roman"/>
          <w:color w:val="111111"/>
          <w:sz w:val="28"/>
          <w:szCs w:val="28"/>
          <w:lang w:val="en-US" w:eastAsia="ru-RU"/>
        </w:rPr>
        <w:t>R. K. Maeda. (2006). </w:t>
      </w:r>
      <w:hyperlink r:id="rId17" w:history="1">
        <w:r w:rsidRPr="00D114D3">
          <w:rPr>
            <w:rFonts w:ascii="Times New Roman" w:eastAsia="Times New Roman" w:hAnsi="Times New Roman" w:cs="Times New Roman"/>
            <w:color w:val="1E40A3"/>
            <w:sz w:val="28"/>
            <w:szCs w:val="28"/>
            <w:u w:val="single"/>
            <w:lang w:val="en-US" w:eastAsia="ru-RU"/>
          </w:rPr>
          <w:t xml:space="preserve">The ABC of the BX-C: the </w:t>
        </w:r>
        <w:proofErr w:type="spellStart"/>
        <w:r w:rsidRPr="00D114D3">
          <w:rPr>
            <w:rFonts w:ascii="Times New Roman" w:eastAsia="Times New Roman" w:hAnsi="Times New Roman" w:cs="Times New Roman"/>
            <w:color w:val="1E40A3"/>
            <w:sz w:val="28"/>
            <w:szCs w:val="28"/>
            <w:u w:val="single"/>
            <w:lang w:val="en-US" w:eastAsia="ru-RU"/>
          </w:rPr>
          <w:t>bithorax</w:t>
        </w:r>
        <w:proofErr w:type="spellEnd"/>
        <w:r w:rsidRPr="00D114D3">
          <w:rPr>
            <w:rFonts w:ascii="Times New Roman" w:eastAsia="Times New Roman" w:hAnsi="Times New Roman" w:cs="Times New Roman"/>
            <w:color w:val="1E40A3"/>
            <w:sz w:val="28"/>
            <w:szCs w:val="28"/>
            <w:u w:val="single"/>
            <w:lang w:val="en-US" w:eastAsia="ru-RU"/>
          </w:rPr>
          <w:t xml:space="preserve"> complex explained</w:t>
        </w:r>
      </w:hyperlink>
      <w:r w:rsidRPr="00D33163">
        <w:rPr>
          <w:rFonts w:ascii="Times New Roman" w:eastAsia="Times New Roman" w:hAnsi="Times New Roman" w:cs="Times New Roman"/>
          <w:color w:val="111111"/>
          <w:sz w:val="28"/>
          <w:szCs w:val="28"/>
          <w:lang w:val="en-US" w:eastAsia="ru-RU"/>
        </w:rPr>
        <w:t>. </w:t>
      </w:r>
      <w:proofErr w:type="spellStart"/>
      <w:r w:rsidRPr="00D33163">
        <w:rPr>
          <w:rFonts w:ascii="Times New Roman" w:eastAsia="Times New Roman" w:hAnsi="Times New Roman" w:cs="Times New Roman"/>
          <w:i/>
          <w:iCs/>
          <w:color w:val="111111"/>
          <w:sz w:val="28"/>
          <w:szCs w:val="28"/>
          <w:lang w:eastAsia="ru-RU"/>
        </w:rPr>
        <w:t>Development</w:t>
      </w:r>
      <w:proofErr w:type="spellEnd"/>
      <w:r w:rsidRPr="00D33163">
        <w:rPr>
          <w:rFonts w:ascii="Times New Roman" w:eastAsia="Times New Roman" w:hAnsi="Times New Roman" w:cs="Times New Roman"/>
          <w:color w:val="111111"/>
          <w:sz w:val="28"/>
          <w:szCs w:val="28"/>
          <w:lang w:eastAsia="ru-RU"/>
        </w:rPr>
        <w:t>. </w:t>
      </w:r>
      <w:r w:rsidRPr="00D114D3">
        <w:rPr>
          <w:rFonts w:ascii="Times New Roman" w:eastAsia="Times New Roman" w:hAnsi="Times New Roman" w:cs="Times New Roman"/>
          <w:b/>
          <w:bCs/>
          <w:color w:val="111111"/>
          <w:sz w:val="28"/>
          <w:szCs w:val="28"/>
          <w:lang w:eastAsia="ru-RU"/>
        </w:rPr>
        <w:t>133</w:t>
      </w:r>
      <w:r w:rsidRPr="00D33163">
        <w:rPr>
          <w:rFonts w:ascii="Times New Roman" w:eastAsia="Times New Roman" w:hAnsi="Times New Roman" w:cs="Times New Roman"/>
          <w:color w:val="111111"/>
          <w:sz w:val="28"/>
          <w:szCs w:val="28"/>
          <w:lang w:eastAsia="ru-RU"/>
        </w:rPr>
        <w:t>, 1413-1422;</w:t>
      </w:r>
    </w:p>
    <w:p w:rsidR="00D33163" w:rsidRPr="00D33163" w:rsidRDefault="00D33163" w:rsidP="00D33163">
      <w:pPr>
        <w:numPr>
          <w:ilvl w:val="0"/>
          <w:numId w:val="3"/>
        </w:numPr>
        <w:shd w:val="clear" w:color="auto" w:fill="FFFFFF"/>
        <w:spacing w:before="100" w:beforeAutospacing="1" w:after="150" w:line="240" w:lineRule="auto"/>
        <w:rPr>
          <w:rFonts w:ascii="Times New Roman" w:eastAsia="Times New Roman" w:hAnsi="Times New Roman" w:cs="Times New Roman"/>
          <w:color w:val="111111"/>
          <w:sz w:val="28"/>
          <w:szCs w:val="28"/>
          <w:lang w:val="en-US" w:eastAsia="ru-RU"/>
        </w:rPr>
      </w:pPr>
      <w:r w:rsidRPr="00D33163">
        <w:rPr>
          <w:rFonts w:ascii="Times New Roman" w:eastAsia="Times New Roman" w:hAnsi="Times New Roman" w:cs="Times New Roman"/>
          <w:color w:val="111111"/>
          <w:sz w:val="28"/>
          <w:szCs w:val="28"/>
          <w:lang w:val="en-US" w:eastAsia="ru-RU"/>
        </w:rPr>
        <w:t>Renata Freitas, Carlos Gómez-</w:t>
      </w:r>
      <w:proofErr w:type="spellStart"/>
      <w:r w:rsidRPr="00D33163">
        <w:rPr>
          <w:rFonts w:ascii="Times New Roman" w:eastAsia="Times New Roman" w:hAnsi="Times New Roman" w:cs="Times New Roman"/>
          <w:color w:val="111111"/>
          <w:sz w:val="28"/>
          <w:szCs w:val="28"/>
          <w:lang w:val="en-US" w:eastAsia="ru-RU"/>
        </w:rPr>
        <w:t>Marín</w:t>
      </w:r>
      <w:proofErr w:type="spellEnd"/>
      <w:r w:rsidRPr="00D33163">
        <w:rPr>
          <w:rFonts w:ascii="Times New Roman" w:eastAsia="Times New Roman" w:hAnsi="Times New Roman" w:cs="Times New Roman"/>
          <w:color w:val="111111"/>
          <w:sz w:val="28"/>
          <w:szCs w:val="28"/>
          <w:lang w:val="en-US" w:eastAsia="ru-RU"/>
        </w:rPr>
        <w:t xml:space="preserve">, Jonathan Mark Wilson, Fernando </w:t>
      </w:r>
      <w:proofErr w:type="spellStart"/>
      <w:r w:rsidRPr="00D33163">
        <w:rPr>
          <w:rFonts w:ascii="Times New Roman" w:eastAsia="Times New Roman" w:hAnsi="Times New Roman" w:cs="Times New Roman"/>
          <w:color w:val="111111"/>
          <w:sz w:val="28"/>
          <w:szCs w:val="28"/>
          <w:lang w:val="en-US" w:eastAsia="ru-RU"/>
        </w:rPr>
        <w:t>Casares</w:t>
      </w:r>
      <w:proofErr w:type="spellEnd"/>
      <w:r w:rsidRPr="00D33163">
        <w:rPr>
          <w:rFonts w:ascii="Times New Roman" w:eastAsia="Times New Roman" w:hAnsi="Times New Roman" w:cs="Times New Roman"/>
          <w:color w:val="111111"/>
          <w:sz w:val="28"/>
          <w:szCs w:val="28"/>
          <w:lang w:val="en-US" w:eastAsia="ru-RU"/>
        </w:rPr>
        <w:t>, José Luis Gómez-</w:t>
      </w:r>
      <w:proofErr w:type="spellStart"/>
      <w:r w:rsidRPr="00D33163">
        <w:rPr>
          <w:rFonts w:ascii="Times New Roman" w:eastAsia="Times New Roman" w:hAnsi="Times New Roman" w:cs="Times New Roman"/>
          <w:color w:val="111111"/>
          <w:sz w:val="28"/>
          <w:szCs w:val="28"/>
          <w:lang w:val="en-US" w:eastAsia="ru-RU"/>
        </w:rPr>
        <w:t>Skarmeta</w:t>
      </w:r>
      <w:proofErr w:type="spellEnd"/>
      <w:r w:rsidRPr="00D33163">
        <w:rPr>
          <w:rFonts w:ascii="Times New Roman" w:eastAsia="Times New Roman" w:hAnsi="Times New Roman" w:cs="Times New Roman"/>
          <w:color w:val="111111"/>
          <w:sz w:val="28"/>
          <w:szCs w:val="28"/>
          <w:lang w:val="en-US" w:eastAsia="ru-RU"/>
        </w:rPr>
        <w:t>. (2012). </w:t>
      </w:r>
      <w:hyperlink r:id="rId18" w:history="1">
        <w:r w:rsidRPr="00D114D3">
          <w:rPr>
            <w:rFonts w:ascii="Times New Roman" w:eastAsia="Times New Roman" w:hAnsi="Times New Roman" w:cs="Times New Roman"/>
            <w:color w:val="1E40A3"/>
            <w:sz w:val="28"/>
            <w:szCs w:val="28"/>
            <w:u w:val="single"/>
            <w:lang w:val="en-US" w:eastAsia="ru-RU"/>
          </w:rPr>
          <w:t>Hoxd13 Contribution to the Evolution of Vertebrate Appendages</w:t>
        </w:r>
      </w:hyperlink>
      <w:r w:rsidRPr="00D33163">
        <w:rPr>
          <w:rFonts w:ascii="Times New Roman" w:eastAsia="Times New Roman" w:hAnsi="Times New Roman" w:cs="Times New Roman"/>
          <w:color w:val="111111"/>
          <w:sz w:val="28"/>
          <w:szCs w:val="28"/>
          <w:lang w:val="en-US" w:eastAsia="ru-RU"/>
        </w:rPr>
        <w:t>. </w:t>
      </w:r>
      <w:r w:rsidRPr="00D33163">
        <w:rPr>
          <w:rFonts w:ascii="Times New Roman" w:eastAsia="Times New Roman" w:hAnsi="Times New Roman" w:cs="Times New Roman"/>
          <w:i/>
          <w:iCs/>
          <w:color w:val="111111"/>
          <w:sz w:val="28"/>
          <w:szCs w:val="28"/>
          <w:lang w:val="en-US" w:eastAsia="ru-RU"/>
        </w:rPr>
        <w:t>Developmental Cell</w:t>
      </w:r>
      <w:r w:rsidRPr="00D33163">
        <w:rPr>
          <w:rFonts w:ascii="Times New Roman" w:eastAsia="Times New Roman" w:hAnsi="Times New Roman" w:cs="Times New Roman"/>
          <w:color w:val="111111"/>
          <w:sz w:val="28"/>
          <w:szCs w:val="28"/>
          <w:lang w:val="en-US" w:eastAsia="ru-RU"/>
        </w:rPr>
        <w:t>. </w:t>
      </w:r>
      <w:r w:rsidRPr="00D114D3">
        <w:rPr>
          <w:rFonts w:ascii="Times New Roman" w:eastAsia="Times New Roman" w:hAnsi="Times New Roman" w:cs="Times New Roman"/>
          <w:b/>
          <w:bCs/>
          <w:color w:val="111111"/>
          <w:sz w:val="28"/>
          <w:szCs w:val="28"/>
          <w:lang w:val="en-US" w:eastAsia="ru-RU"/>
        </w:rPr>
        <w:t>23</w:t>
      </w:r>
      <w:r w:rsidRPr="00D33163">
        <w:rPr>
          <w:rFonts w:ascii="Times New Roman" w:eastAsia="Times New Roman" w:hAnsi="Times New Roman" w:cs="Times New Roman"/>
          <w:color w:val="111111"/>
          <w:sz w:val="28"/>
          <w:szCs w:val="28"/>
          <w:lang w:val="en-US" w:eastAsia="ru-RU"/>
        </w:rPr>
        <w:t>, 1219-1229;</w:t>
      </w:r>
    </w:p>
    <w:p w:rsidR="00D33163" w:rsidRPr="00D33163" w:rsidRDefault="00D33163" w:rsidP="00D33163">
      <w:pPr>
        <w:numPr>
          <w:ilvl w:val="0"/>
          <w:numId w:val="3"/>
        </w:numPr>
        <w:shd w:val="clear" w:color="auto" w:fill="FFFFFF"/>
        <w:spacing w:before="100" w:beforeAutospacing="1" w:after="150" w:line="240" w:lineRule="auto"/>
        <w:rPr>
          <w:rFonts w:ascii="Times New Roman" w:eastAsia="Times New Roman" w:hAnsi="Times New Roman" w:cs="Times New Roman"/>
          <w:color w:val="111111"/>
          <w:sz w:val="28"/>
          <w:szCs w:val="28"/>
          <w:lang w:eastAsia="ru-RU"/>
        </w:rPr>
      </w:pPr>
      <w:r w:rsidRPr="00D33163">
        <w:rPr>
          <w:rFonts w:ascii="Times New Roman" w:eastAsia="Times New Roman" w:hAnsi="Times New Roman" w:cs="Times New Roman"/>
          <w:color w:val="111111"/>
          <w:sz w:val="28"/>
          <w:szCs w:val="28"/>
          <w:lang w:val="en-US" w:eastAsia="ru-RU"/>
        </w:rPr>
        <w:t xml:space="preserve">Natalia </w:t>
      </w:r>
      <w:proofErr w:type="spellStart"/>
      <w:r w:rsidRPr="00D33163">
        <w:rPr>
          <w:rFonts w:ascii="Times New Roman" w:eastAsia="Times New Roman" w:hAnsi="Times New Roman" w:cs="Times New Roman"/>
          <w:color w:val="111111"/>
          <w:sz w:val="28"/>
          <w:szCs w:val="28"/>
          <w:lang w:val="en-US" w:eastAsia="ru-RU"/>
        </w:rPr>
        <w:t>Soshnikova</w:t>
      </w:r>
      <w:proofErr w:type="spellEnd"/>
      <w:r w:rsidRPr="00D33163">
        <w:rPr>
          <w:rFonts w:ascii="Times New Roman" w:eastAsia="Times New Roman" w:hAnsi="Times New Roman" w:cs="Times New Roman"/>
          <w:color w:val="111111"/>
          <w:sz w:val="28"/>
          <w:szCs w:val="28"/>
          <w:lang w:val="en-US" w:eastAsia="ru-RU"/>
        </w:rPr>
        <w:t xml:space="preserve">, </w:t>
      </w:r>
      <w:proofErr w:type="spellStart"/>
      <w:r w:rsidRPr="00D33163">
        <w:rPr>
          <w:rFonts w:ascii="Times New Roman" w:eastAsia="Times New Roman" w:hAnsi="Times New Roman" w:cs="Times New Roman"/>
          <w:color w:val="111111"/>
          <w:sz w:val="28"/>
          <w:szCs w:val="28"/>
          <w:lang w:val="en-US" w:eastAsia="ru-RU"/>
        </w:rPr>
        <w:t>Romain</w:t>
      </w:r>
      <w:proofErr w:type="spellEnd"/>
      <w:r w:rsidRPr="00D33163">
        <w:rPr>
          <w:rFonts w:ascii="Times New Roman" w:eastAsia="Times New Roman" w:hAnsi="Times New Roman" w:cs="Times New Roman"/>
          <w:color w:val="111111"/>
          <w:sz w:val="28"/>
          <w:szCs w:val="28"/>
          <w:lang w:val="en-US" w:eastAsia="ru-RU"/>
        </w:rPr>
        <w:t xml:space="preserve"> </w:t>
      </w:r>
      <w:proofErr w:type="spellStart"/>
      <w:r w:rsidRPr="00D33163">
        <w:rPr>
          <w:rFonts w:ascii="Times New Roman" w:eastAsia="Times New Roman" w:hAnsi="Times New Roman" w:cs="Times New Roman"/>
          <w:color w:val="111111"/>
          <w:sz w:val="28"/>
          <w:szCs w:val="28"/>
          <w:lang w:val="en-US" w:eastAsia="ru-RU"/>
        </w:rPr>
        <w:t>Dewaele</w:t>
      </w:r>
      <w:proofErr w:type="spellEnd"/>
      <w:r w:rsidRPr="00D33163">
        <w:rPr>
          <w:rFonts w:ascii="Times New Roman" w:eastAsia="Times New Roman" w:hAnsi="Times New Roman" w:cs="Times New Roman"/>
          <w:color w:val="111111"/>
          <w:sz w:val="28"/>
          <w:szCs w:val="28"/>
          <w:lang w:val="en-US" w:eastAsia="ru-RU"/>
        </w:rPr>
        <w:t xml:space="preserve">, Philippe </w:t>
      </w:r>
      <w:proofErr w:type="spellStart"/>
      <w:r w:rsidRPr="00D33163">
        <w:rPr>
          <w:rFonts w:ascii="Times New Roman" w:eastAsia="Times New Roman" w:hAnsi="Times New Roman" w:cs="Times New Roman"/>
          <w:color w:val="111111"/>
          <w:sz w:val="28"/>
          <w:szCs w:val="28"/>
          <w:lang w:val="en-US" w:eastAsia="ru-RU"/>
        </w:rPr>
        <w:t>Janvier</w:t>
      </w:r>
      <w:proofErr w:type="spellEnd"/>
      <w:r w:rsidRPr="00D33163">
        <w:rPr>
          <w:rFonts w:ascii="Times New Roman" w:eastAsia="Times New Roman" w:hAnsi="Times New Roman" w:cs="Times New Roman"/>
          <w:color w:val="111111"/>
          <w:sz w:val="28"/>
          <w:szCs w:val="28"/>
          <w:lang w:val="en-US" w:eastAsia="ru-RU"/>
        </w:rPr>
        <w:t xml:space="preserve">, Robb </w:t>
      </w:r>
      <w:proofErr w:type="spellStart"/>
      <w:r w:rsidRPr="00D33163">
        <w:rPr>
          <w:rFonts w:ascii="Times New Roman" w:eastAsia="Times New Roman" w:hAnsi="Times New Roman" w:cs="Times New Roman"/>
          <w:color w:val="111111"/>
          <w:sz w:val="28"/>
          <w:szCs w:val="28"/>
          <w:lang w:val="en-US" w:eastAsia="ru-RU"/>
        </w:rPr>
        <w:t>Krumlauf</w:t>
      </w:r>
      <w:proofErr w:type="spellEnd"/>
      <w:r w:rsidRPr="00D33163">
        <w:rPr>
          <w:rFonts w:ascii="Times New Roman" w:eastAsia="Times New Roman" w:hAnsi="Times New Roman" w:cs="Times New Roman"/>
          <w:color w:val="111111"/>
          <w:sz w:val="28"/>
          <w:szCs w:val="28"/>
          <w:lang w:val="en-US" w:eastAsia="ru-RU"/>
        </w:rPr>
        <w:t xml:space="preserve">, Denis </w:t>
      </w:r>
      <w:proofErr w:type="spellStart"/>
      <w:r w:rsidRPr="00D33163">
        <w:rPr>
          <w:rFonts w:ascii="Times New Roman" w:eastAsia="Times New Roman" w:hAnsi="Times New Roman" w:cs="Times New Roman"/>
          <w:color w:val="111111"/>
          <w:sz w:val="28"/>
          <w:szCs w:val="28"/>
          <w:lang w:val="en-US" w:eastAsia="ru-RU"/>
        </w:rPr>
        <w:t>Duboule</w:t>
      </w:r>
      <w:proofErr w:type="spellEnd"/>
      <w:r w:rsidRPr="00D33163">
        <w:rPr>
          <w:rFonts w:ascii="Times New Roman" w:eastAsia="Times New Roman" w:hAnsi="Times New Roman" w:cs="Times New Roman"/>
          <w:color w:val="111111"/>
          <w:sz w:val="28"/>
          <w:szCs w:val="28"/>
          <w:lang w:val="en-US" w:eastAsia="ru-RU"/>
        </w:rPr>
        <w:t>. (2013). </w:t>
      </w:r>
      <w:hyperlink r:id="rId19" w:history="1">
        <w:r w:rsidRPr="00D114D3">
          <w:rPr>
            <w:rFonts w:ascii="Times New Roman" w:eastAsia="Times New Roman" w:hAnsi="Times New Roman" w:cs="Times New Roman"/>
            <w:color w:val="1E40A3"/>
            <w:sz w:val="28"/>
            <w:szCs w:val="28"/>
            <w:u w:val="single"/>
            <w:lang w:val="en-US" w:eastAsia="ru-RU"/>
          </w:rPr>
          <w:t xml:space="preserve">Duplications of </w:t>
        </w:r>
        <w:proofErr w:type="spellStart"/>
        <w:r w:rsidRPr="00D114D3">
          <w:rPr>
            <w:rFonts w:ascii="Times New Roman" w:eastAsia="Times New Roman" w:hAnsi="Times New Roman" w:cs="Times New Roman"/>
            <w:color w:val="1E40A3"/>
            <w:sz w:val="28"/>
            <w:szCs w:val="28"/>
            <w:u w:val="single"/>
            <w:lang w:val="en-US" w:eastAsia="ru-RU"/>
          </w:rPr>
          <w:t>hox</w:t>
        </w:r>
        <w:proofErr w:type="spellEnd"/>
        <w:r w:rsidRPr="00D114D3">
          <w:rPr>
            <w:rFonts w:ascii="Times New Roman" w:eastAsia="Times New Roman" w:hAnsi="Times New Roman" w:cs="Times New Roman"/>
            <w:color w:val="1E40A3"/>
            <w:sz w:val="28"/>
            <w:szCs w:val="28"/>
            <w:u w:val="single"/>
            <w:lang w:val="en-US" w:eastAsia="ru-RU"/>
          </w:rPr>
          <w:t xml:space="preserve"> gene clusters and the emergence of vertebrates</w:t>
        </w:r>
      </w:hyperlink>
      <w:r w:rsidRPr="00D33163">
        <w:rPr>
          <w:rFonts w:ascii="Times New Roman" w:eastAsia="Times New Roman" w:hAnsi="Times New Roman" w:cs="Times New Roman"/>
          <w:color w:val="111111"/>
          <w:sz w:val="28"/>
          <w:szCs w:val="28"/>
          <w:lang w:val="en-US" w:eastAsia="ru-RU"/>
        </w:rPr>
        <w:t>. </w:t>
      </w:r>
      <w:proofErr w:type="spellStart"/>
      <w:r w:rsidRPr="00D33163">
        <w:rPr>
          <w:rFonts w:ascii="Times New Roman" w:eastAsia="Times New Roman" w:hAnsi="Times New Roman" w:cs="Times New Roman"/>
          <w:i/>
          <w:iCs/>
          <w:color w:val="111111"/>
          <w:sz w:val="28"/>
          <w:szCs w:val="28"/>
          <w:lang w:eastAsia="ru-RU"/>
        </w:rPr>
        <w:t>Developmental</w:t>
      </w:r>
      <w:proofErr w:type="spellEnd"/>
      <w:r w:rsidRPr="00D33163">
        <w:rPr>
          <w:rFonts w:ascii="Times New Roman" w:eastAsia="Times New Roman" w:hAnsi="Times New Roman" w:cs="Times New Roman"/>
          <w:i/>
          <w:iCs/>
          <w:color w:val="111111"/>
          <w:sz w:val="28"/>
          <w:szCs w:val="28"/>
          <w:lang w:eastAsia="ru-RU"/>
        </w:rPr>
        <w:t xml:space="preserve"> </w:t>
      </w:r>
      <w:proofErr w:type="spellStart"/>
      <w:r w:rsidRPr="00D33163">
        <w:rPr>
          <w:rFonts w:ascii="Times New Roman" w:eastAsia="Times New Roman" w:hAnsi="Times New Roman" w:cs="Times New Roman"/>
          <w:i/>
          <w:iCs/>
          <w:color w:val="111111"/>
          <w:sz w:val="28"/>
          <w:szCs w:val="28"/>
          <w:lang w:eastAsia="ru-RU"/>
        </w:rPr>
        <w:t>Biology</w:t>
      </w:r>
      <w:proofErr w:type="spellEnd"/>
      <w:r w:rsidRPr="00D33163">
        <w:rPr>
          <w:rFonts w:ascii="Times New Roman" w:eastAsia="Times New Roman" w:hAnsi="Times New Roman" w:cs="Times New Roman"/>
          <w:color w:val="111111"/>
          <w:sz w:val="28"/>
          <w:szCs w:val="28"/>
          <w:lang w:eastAsia="ru-RU"/>
        </w:rPr>
        <w:t>. </w:t>
      </w:r>
      <w:r w:rsidRPr="00D114D3">
        <w:rPr>
          <w:rFonts w:ascii="Times New Roman" w:eastAsia="Times New Roman" w:hAnsi="Times New Roman" w:cs="Times New Roman"/>
          <w:b/>
          <w:bCs/>
          <w:color w:val="111111"/>
          <w:sz w:val="28"/>
          <w:szCs w:val="28"/>
          <w:lang w:eastAsia="ru-RU"/>
        </w:rPr>
        <w:t>378</w:t>
      </w:r>
      <w:r w:rsidRPr="00D33163">
        <w:rPr>
          <w:rFonts w:ascii="Times New Roman" w:eastAsia="Times New Roman" w:hAnsi="Times New Roman" w:cs="Times New Roman"/>
          <w:color w:val="111111"/>
          <w:sz w:val="28"/>
          <w:szCs w:val="28"/>
          <w:lang w:eastAsia="ru-RU"/>
        </w:rPr>
        <w:t>, 194-199;</w:t>
      </w:r>
    </w:p>
    <w:p w:rsidR="00307641" w:rsidRPr="00D114D3" w:rsidRDefault="00307641">
      <w:pPr>
        <w:rPr>
          <w:rFonts w:ascii="Times New Roman" w:hAnsi="Times New Roman" w:cs="Times New Roman"/>
          <w:sz w:val="28"/>
          <w:szCs w:val="28"/>
        </w:rPr>
      </w:pPr>
    </w:p>
    <w:sectPr w:rsidR="00307641" w:rsidRPr="00D11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32E4"/>
    <w:multiLevelType w:val="multilevel"/>
    <w:tmpl w:val="452A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E3898"/>
    <w:multiLevelType w:val="multilevel"/>
    <w:tmpl w:val="AAD43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E47A90"/>
    <w:multiLevelType w:val="multilevel"/>
    <w:tmpl w:val="89284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F5"/>
    <w:rsid w:val="00307641"/>
    <w:rsid w:val="003D585F"/>
    <w:rsid w:val="008075F5"/>
    <w:rsid w:val="00821346"/>
    <w:rsid w:val="008938A8"/>
    <w:rsid w:val="00BB2D75"/>
    <w:rsid w:val="00D114D3"/>
    <w:rsid w:val="00D33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732F8-E415-48F1-9AB3-4D7CECEC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331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31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D3316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31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3163"/>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D33163"/>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D33163"/>
    <w:rPr>
      <w:color w:val="0000FF"/>
      <w:u w:val="single"/>
    </w:rPr>
  </w:style>
  <w:style w:type="character" w:customStyle="1" w:styleId="articleadd-favorite-text">
    <w:name w:val="article__add-favorite-text"/>
    <w:basedOn w:val="a0"/>
    <w:rsid w:val="00D33163"/>
  </w:style>
  <w:style w:type="character" w:customStyle="1" w:styleId="social-likescounter">
    <w:name w:val="social-likes__counter"/>
    <w:basedOn w:val="a0"/>
    <w:rsid w:val="00D33163"/>
  </w:style>
  <w:style w:type="paragraph" w:styleId="a4">
    <w:name w:val="Normal (Web)"/>
    <w:basedOn w:val="a"/>
    <w:uiPriority w:val="99"/>
    <w:semiHidden/>
    <w:unhideWhenUsed/>
    <w:rsid w:val="00D3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33163"/>
    <w:rPr>
      <w:b/>
      <w:bCs/>
    </w:rPr>
  </w:style>
  <w:style w:type="character" w:styleId="a6">
    <w:name w:val="Emphasis"/>
    <w:basedOn w:val="a0"/>
    <w:uiPriority w:val="20"/>
    <w:qFormat/>
    <w:rsid w:val="00D331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910651">
      <w:bodyDiv w:val="1"/>
      <w:marLeft w:val="0"/>
      <w:marRight w:val="0"/>
      <w:marTop w:val="0"/>
      <w:marBottom w:val="0"/>
      <w:divBdr>
        <w:top w:val="none" w:sz="0" w:space="0" w:color="auto"/>
        <w:left w:val="none" w:sz="0" w:space="0" w:color="auto"/>
        <w:bottom w:val="none" w:sz="0" w:space="0" w:color="auto"/>
        <w:right w:val="none" w:sz="0" w:space="0" w:color="auto"/>
      </w:divBdr>
      <w:divsChild>
        <w:div w:id="977565645">
          <w:marLeft w:val="0"/>
          <w:marRight w:val="0"/>
          <w:marTop w:val="0"/>
          <w:marBottom w:val="150"/>
          <w:divBdr>
            <w:top w:val="none" w:sz="0" w:space="0" w:color="auto"/>
            <w:left w:val="none" w:sz="0" w:space="0" w:color="auto"/>
            <w:bottom w:val="dotted" w:sz="6" w:space="8" w:color="999999"/>
            <w:right w:val="none" w:sz="0" w:space="0" w:color="auto"/>
          </w:divBdr>
          <w:divsChild>
            <w:div w:id="1583485264">
              <w:marLeft w:val="0"/>
              <w:marRight w:val="0"/>
              <w:marTop w:val="0"/>
              <w:marBottom w:val="0"/>
              <w:divBdr>
                <w:top w:val="none" w:sz="0" w:space="0" w:color="auto"/>
                <w:left w:val="none" w:sz="0" w:space="0" w:color="auto"/>
                <w:bottom w:val="none" w:sz="0" w:space="0" w:color="auto"/>
                <w:right w:val="none" w:sz="0" w:space="0" w:color="auto"/>
              </w:divBdr>
              <w:divsChild>
                <w:div w:id="1905136553">
                  <w:marLeft w:val="0"/>
                  <w:marRight w:val="0"/>
                  <w:marTop w:val="0"/>
                  <w:marBottom w:val="0"/>
                  <w:divBdr>
                    <w:top w:val="none" w:sz="0" w:space="0" w:color="auto"/>
                    <w:left w:val="none" w:sz="0" w:space="0" w:color="auto"/>
                    <w:bottom w:val="none" w:sz="0" w:space="0" w:color="auto"/>
                    <w:right w:val="none" w:sz="0" w:space="0" w:color="auto"/>
                  </w:divBdr>
                </w:div>
                <w:div w:id="630595769">
                  <w:marLeft w:val="0"/>
                  <w:marRight w:val="0"/>
                  <w:marTop w:val="0"/>
                  <w:marBottom w:val="0"/>
                  <w:divBdr>
                    <w:top w:val="none" w:sz="0" w:space="0" w:color="auto"/>
                    <w:left w:val="none" w:sz="0" w:space="0" w:color="auto"/>
                    <w:bottom w:val="none" w:sz="0" w:space="0" w:color="auto"/>
                    <w:right w:val="none" w:sz="0" w:space="0" w:color="auto"/>
                  </w:divBdr>
                  <w:divsChild>
                    <w:div w:id="1549881464">
                      <w:marLeft w:val="-120"/>
                      <w:marRight w:val="-120"/>
                      <w:marTop w:val="0"/>
                      <w:marBottom w:val="0"/>
                      <w:divBdr>
                        <w:top w:val="none" w:sz="0" w:space="0" w:color="auto"/>
                        <w:left w:val="none" w:sz="0" w:space="0" w:color="auto"/>
                        <w:bottom w:val="none" w:sz="0" w:space="0" w:color="auto"/>
                        <w:right w:val="none" w:sz="0" w:space="0" w:color="auto"/>
                      </w:divBdr>
                      <w:divsChild>
                        <w:div w:id="1332754558">
                          <w:marLeft w:val="120"/>
                          <w:marRight w:val="120"/>
                          <w:marTop w:val="120"/>
                          <w:marBottom w:val="120"/>
                          <w:divBdr>
                            <w:top w:val="none" w:sz="0" w:space="0" w:color="auto"/>
                            <w:left w:val="none" w:sz="0" w:space="0" w:color="auto"/>
                            <w:bottom w:val="none" w:sz="0" w:space="0" w:color="auto"/>
                            <w:right w:val="none" w:sz="0" w:space="0" w:color="auto"/>
                          </w:divBdr>
                        </w:div>
                        <w:div w:id="121393116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23841837">
          <w:marLeft w:val="0"/>
          <w:marRight w:val="0"/>
          <w:marTop w:val="0"/>
          <w:marBottom w:val="0"/>
          <w:divBdr>
            <w:top w:val="none" w:sz="0" w:space="0" w:color="auto"/>
            <w:left w:val="none" w:sz="0" w:space="0" w:color="auto"/>
            <w:bottom w:val="none" w:sz="0" w:space="0" w:color="auto"/>
            <w:right w:val="none" w:sz="0" w:space="0" w:color="auto"/>
          </w:divBdr>
        </w:div>
        <w:div w:id="2007585654">
          <w:marLeft w:val="0"/>
          <w:marRight w:val="0"/>
          <w:marTop w:val="0"/>
          <w:marBottom w:val="0"/>
          <w:divBdr>
            <w:top w:val="none" w:sz="0" w:space="0" w:color="auto"/>
            <w:left w:val="none" w:sz="0" w:space="0" w:color="auto"/>
            <w:bottom w:val="none" w:sz="0" w:space="0" w:color="auto"/>
            <w:right w:val="none" w:sz="0" w:space="0" w:color="auto"/>
          </w:divBdr>
        </w:div>
        <w:div w:id="988092616">
          <w:marLeft w:val="0"/>
          <w:marRight w:val="0"/>
          <w:marTop w:val="0"/>
          <w:marBottom w:val="0"/>
          <w:divBdr>
            <w:top w:val="none" w:sz="0" w:space="0" w:color="auto"/>
            <w:left w:val="none" w:sz="0" w:space="0" w:color="auto"/>
            <w:bottom w:val="none" w:sz="0" w:space="0" w:color="auto"/>
            <w:right w:val="none" w:sz="0" w:space="0" w:color="auto"/>
          </w:divBdr>
        </w:div>
        <w:div w:id="848519873">
          <w:marLeft w:val="0"/>
          <w:marRight w:val="0"/>
          <w:marTop w:val="375"/>
          <w:marBottom w:val="0"/>
          <w:divBdr>
            <w:top w:val="none" w:sz="0" w:space="0" w:color="auto"/>
            <w:left w:val="none" w:sz="0" w:space="0" w:color="auto"/>
            <w:bottom w:val="none" w:sz="0" w:space="0" w:color="auto"/>
            <w:right w:val="none" w:sz="0" w:space="0" w:color="auto"/>
          </w:divBdr>
        </w:div>
        <w:div w:id="269703123">
          <w:marLeft w:val="0"/>
          <w:marRight w:val="0"/>
          <w:marTop w:val="0"/>
          <w:marBottom w:val="0"/>
          <w:divBdr>
            <w:top w:val="none" w:sz="0" w:space="0" w:color="auto"/>
            <w:left w:val="none" w:sz="0" w:space="0" w:color="auto"/>
            <w:bottom w:val="none" w:sz="0" w:space="0" w:color="auto"/>
            <w:right w:val="none" w:sz="0" w:space="0" w:color="auto"/>
          </w:divBdr>
          <w:divsChild>
            <w:div w:id="902835475">
              <w:marLeft w:val="0"/>
              <w:marRight w:val="0"/>
              <w:marTop w:val="0"/>
              <w:marBottom w:val="450"/>
              <w:divBdr>
                <w:top w:val="none" w:sz="0" w:space="0" w:color="auto"/>
                <w:left w:val="none" w:sz="0" w:space="0" w:color="auto"/>
                <w:bottom w:val="none" w:sz="0" w:space="0" w:color="auto"/>
                <w:right w:val="none" w:sz="0" w:space="0" w:color="auto"/>
              </w:divBdr>
            </w:div>
            <w:div w:id="430249193">
              <w:marLeft w:val="0"/>
              <w:marRight w:val="0"/>
              <w:marTop w:val="0"/>
              <w:marBottom w:val="0"/>
              <w:divBdr>
                <w:top w:val="none" w:sz="0" w:space="0" w:color="auto"/>
                <w:left w:val="none" w:sz="0" w:space="0" w:color="auto"/>
                <w:bottom w:val="none" w:sz="0" w:space="0" w:color="auto"/>
                <w:right w:val="none" w:sz="0" w:space="0" w:color="auto"/>
              </w:divBdr>
              <w:divsChild>
                <w:div w:id="1253201553">
                  <w:marLeft w:val="0"/>
                  <w:marRight w:val="0"/>
                  <w:marTop w:val="0"/>
                  <w:marBottom w:val="0"/>
                  <w:divBdr>
                    <w:top w:val="none" w:sz="0" w:space="0" w:color="auto"/>
                    <w:left w:val="none" w:sz="0" w:space="0" w:color="auto"/>
                    <w:bottom w:val="none" w:sz="0" w:space="0" w:color="auto"/>
                    <w:right w:val="none" w:sz="0" w:space="0" w:color="auto"/>
                  </w:divBdr>
                </w:div>
                <w:div w:id="713970421">
                  <w:marLeft w:val="0"/>
                  <w:marRight w:val="0"/>
                  <w:marTop w:val="0"/>
                  <w:marBottom w:val="0"/>
                  <w:divBdr>
                    <w:top w:val="none" w:sz="0" w:space="0" w:color="auto"/>
                    <w:left w:val="none" w:sz="0" w:space="0" w:color="auto"/>
                    <w:bottom w:val="none" w:sz="0" w:space="0" w:color="auto"/>
                    <w:right w:val="none" w:sz="0" w:space="0" w:color="auto"/>
                  </w:divBdr>
                </w:div>
              </w:divsChild>
            </w:div>
            <w:div w:id="912084511">
              <w:marLeft w:val="0"/>
              <w:marRight w:val="0"/>
              <w:marTop w:val="0"/>
              <w:marBottom w:val="0"/>
              <w:divBdr>
                <w:top w:val="none" w:sz="0" w:space="0" w:color="auto"/>
                <w:left w:val="none" w:sz="0" w:space="0" w:color="auto"/>
                <w:bottom w:val="none" w:sz="0" w:space="0" w:color="auto"/>
                <w:right w:val="none" w:sz="0" w:space="0" w:color="auto"/>
              </w:divBdr>
            </w:div>
            <w:div w:id="759563171">
              <w:marLeft w:val="0"/>
              <w:marRight w:val="0"/>
              <w:marTop w:val="0"/>
              <w:marBottom w:val="0"/>
              <w:divBdr>
                <w:top w:val="none" w:sz="0" w:space="0" w:color="auto"/>
                <w:left w:val="none" w:sz="0" w:space="0" w:color="auto"/>
                <w:bottom w:val="none" w:sz="0" w:space="0" w:color="auto"/>
                <w:right w:val="none" w:sz="0" w:space="0" w:color="auto"/>
              </w:divBdr>
              <w:divsChild>
                <w:div w:id="703289405">
                  <w:marLeft w:val="0"/>
                  <w:marRight w:val="0"/>
                  <w:marTop w:val="0"/>
                  <w:marBottom w:val="0"/>
                  <w:divBdr>
                    <w:top w:val="none" w:sz="0" w:space="0" w:color="auto"/>
                    <w:left w:val="none" w:sz="0" w:space="0" w:color="auto"/>
                    <w:bottom w:val="none" w:sz="0" w:space="0" w:color="auto"/>
                    <w:right w:val="none" w:sz="0" w:space="0" w:color="auto"/>
                  </w:divBdr>
                </w:div>
              </w:divsChild>
            </w:div>
            <w:div w:id="267935121">
              <w:marLeft w:val="0"/>
              <w:marRight w:val="0"/>
              <w:marTop w:val="0"/>
              <w:marBottom w:val="0"/>
              <w:divBdr>
                <w:top w:val="none" w:sz="0" w:space="0" w:color="auto"/>
                <w:left w:val="none" w:sz="0" w:space="0" w:color="auto"/>
                <w:bottom w:val="none" w:sz="0" w:space="0" w:color="auto"/>
                <w:right w:val="none" w:sz="0" w:space="0" w:color="auto"/>
              </w:divBdr>
              <w:divsChild>
                <w:div w:id="4300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u.wikipedia.org/wiki/%D0%AD%D0%BD%D1%85%D0%B0%D0%BD%D1%81%D0%B5%D1%80_(%D0%B3%D0%B5%D0%BD%D0%B5%D1%82%D0%B8%D0%BA%D0%B0)" TargetMode="External"/><Relationship Id="rId18" Type="http://schemas.openxmlformats.org/officeDocument/2006/relationships/hyperlink" Target="http://dx.doi.org/10.1016/j.devcel.2012.10.01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omolecula.ru/articles/geny-ot-kotorykh-vyrastaiut-krylia-i-nogi-i-vsio-ostalnoe" TargetMode="External"/><Relationship Id="rId12" Type="http://schemas.openxmlformats.org/officeDocument/2006/relationships/hyperlink" Target="https://biomolecula.ru/articles/geny-ot-kotorykh-vyrastaiut-krylia-i-nogi-i-vsio-ostalnoe" TargetMode="External"/><Relationship Id="rId17" Type="http://schemas.openxmlformats.org/officeDocument/2006/relationships/hyperlink" Target="http://dx.doi.org/10.1242/dev.02323" TargetMode="External"/><Relationship Id="rId2" Type="http://schemas.openxmlformats.org/officeDocument/2006/relationships/styles" Target="styles.xml"/><Relationship Id="rId16" Type="http://schemas.openxmlformats.org/officeDocument/2006/relationships/hyperlink" Target="https://biomolecula.ru/articles/geny-ot-kotorykh-vyrastaiut-krylia-i-nogi-i-vsio-ostalno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biomolecula.ru/authors/3718" TargetMode="External"/><Relationship Id="rId15" Type="http://schemas.openxmlformats.org/officeDocument/2006/relationships/hyperlink" Target="https://biomolecula.ru/articles/geny-ot-kotorykh-vyrastaiut-krylia-i-nogi-i-vsio-ostalnoe" TargetMode="External"/><Relationship Id="rId10" Type="http://schemas.openxmlformats.org/officeDocument/2006/relationships/hyperlink" Target="https://biomolecula.ru/articles/geny-ot-kotorykh-vyrastaiut-krylia-i-nogi-i-vsio-ostalnoe" TargetMode="External"/><Relationship Id="rId19" Type="http://schemas.openxmlformats.org/officeDocument/2006/relationships/hyperlink" Target="http://dx.doi.org/10.1016/j.ydbio.2013.03.00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ru.wikipedia.org/wiki/%D0%A1%D0%B0%D0%B9%D0%BB%D0%B5%D0%BD%D1%81%D0%B5%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2291</Words>
  <Characters>13062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Symbat</cp:lastModifiedBy>
  <cp:revision>2</cp:revision>
  <dcterms:created xsi:type="dcterms:W3CDTF">2021-08-19T20:34:00Z</dcterms:created>
  <dcterms:modified xsi:type="dcterms:W3CDTF">2021-08-19T20:34:00Z</dcterms:modified>
</cp:coreProperties>
</file>